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3502" w14:textId="77777777" w:rsidR="008E5D4A" w:rsidRPr="008E5D4A" w:rsidRDefault="008E5D4A" w:rsidP="008E5D4A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Схема базирования составных частей узла</w:t>
      </w:r>
    </w:p>
    <w:p w14:paraId="79497F47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</w:p>
    <w:p w14:paraId="13A4BE62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Схема базирования –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3228652F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>База – это совокупность линий, точек, поверхностей, относительно которых координируют объекты сборочных единиц.</w:t>
      </w:r>
    </w:p>
    <w:p w14:paraId="52BE7CA9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  <w:t xml:space="preserve"> Проектируя операции установки деталей в сборочное положение, необходимо выбирать на деталях и узлах базовые поверхности, по которым будет вестись их установка и фиксация.</w:t>
      </w:r>
    </w:p>
    <w:p w14:paraId="70C14F43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Также необходимо установить последовательность подачи </w:t>
      </w:r>
      <w:proofErr w:type="gramStart"/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деталей  на</w:t>
      </w:r>
      <w:proofErr w:type="gramEnd"/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сборку.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0A9E72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При сборке нервюры №16 будет сочетаться несколько видов базирования:</w:t>
      </w:r>
    </w:p>
    <w:p w14:paraId="096D64D8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-стенка в сборе будет </w:t>
      </w:r>
      <w:proofErr w:type="gramStart"/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базироваться  по</w:t>
      </w:r>
      <w:proofErr w:type="gramEnd"/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КФО,</w:t>
      </w:r>
    </w:p>
    <w:p w14:paraId="44C25563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-пояса - по контуру,</w:t>
      </w:r>
    </w:p>
    <w:p w14:paraId="6E52832A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-стойки - по СО.  </w:t>
      </w:r>
    </w:p>
    <w:p w14:paraId="6E7ED80B" w14:textId="77777777" w:rsidR="008E5D4A" w:rsidRPr="008E5D4A" w:rsidRDefault="008E5D4A" w:rsidP="008E5D4A">
      <w:pPr>
        <w:spacing w:after="120"/>
        <w:ind w:left="284" w:firstLine="709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Тогда основным будет метод базирования по контуру, так как при использовании именно этого типа базирования формируется наружный обвод нервюры. </w:t>
      </w:r>
    </w:p>
    <w:p w14:paraId="13330C85" w14:textId="77777777" w:rsidR="008E5D4A" w:rsidRPr="008E5D4A" w:rsidRDefault="008E5D4A" w:rsidP="008E5D4A">
      <w:pPr>
        <w:spacing w:after="120"/>
        <w:ind w:left="283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Схема базирования представлена на рисунке 2.3.6.1</w:t>
      </w:r>
    </w:p>
    <w:p w14:paraId="2873FACC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noProof/>
          <w:kern w:val="0"/>
          <w:sz w:val="28"/>
          <w:szCs w:val="28"/>
          <w:lang w:val="ru-RU" w:eastAsia="ru-RU"/>
          <w14:ligatures w14:val="none"/>
        </w:rPr>
        <w:lastRenderedPageBreak/>
        <w:drawing>
          <wp:inline distT="0" distB="0" distL="0" distR="0" wp14:anchorId="79458A7E" wp14:editId="7BDEF0CA">
            <wp:extent cx="5940425" cy="3019425"/>
            <wp:effectExtent l="19050" t="0" r="3175" b="0"/>
            <wp:docPr id="30" name="Рисунок 4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92B98" w14:textId="77777777" w:rsidR="008E5D4A" w:rsidRPr="008E5D4A" w:rsidRDefault="008E5D4A" w:rsidP="008E5D4A">
      <w:pPr>
        <w:spacing w:after="120"/>
        <w:ind w:left="283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Рис. 2. 3.6.1- Схема базирования</w:t>
      </w:r>
    </w:p>
    <w:p w14:paraId="51BA24A2" w14:textId="77777777" w:rsidR="008E5D4A" w:rsidRPr="008E5D4A" w:rsidRDefault="008E5D4A" w:rsidP="008E5D4A">
      <w:pPr>
        <w:spacing w:after="120"/>
        <w:ind w:left="283"/>
        <w:jc w:val="center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6D1C4074" w14:textId="77777777" w:rsidR="008E5D4A" w:rsidRPr="008E5D4A" w:rsidRDefault="008E5D4A" w:rsidP="008E5D4A">
      <w:pPr>
        <w:spacing w:after="120"/>
        <w:ind w:left="283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b/>
          <w:bCs/>
          <w:iCs/>
          <w:kern w:val="0"/>
          <w:sz w:val="28"/>
          <w:szCs w:val="28"/>
          <w:lang w:val="ru-RU" w:eastAsia="ru-RU"/>
          <w14:ligatures w14:val="none"/>
        </w:rPr>
        <w:t>2. 3. 7 Укрупненный технологический процесс сборки узла</w:t>
      </w:r>
    </w:p>
    <w:p w14:paraId="6FE187AA" w14:textId="77777777" w:rsidR="008E5D4A" w:rsidRPr="008E5D4A" w:rsidRDefault="008E5D4A" w:rsidP="008E5D4A">
      <w:pPr>
        <w:spacing w:after="120"/>
        <w:ind w:left="283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A1E89C2" w14:textId="77777777" w:rsidR="008E5D4A" w:rsidRPr="008E5D4A" w:rsidRDefault="008E5D4A" w:rsidP="008E5D4A">
      <w:pPr>
        <w:ind w:firstLine="720"/>
        <w:jc w:val="both"/>
        <w:rPr>
          <w:rFonts w:eastAsia="Calibri"/>
          <w:bCs/>
          <w:iCs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Calibri"/>
          <w:bCs/>
          <w:iCs/>
          <w:kern w:val="0"/>
          <w:sz w:val="28"/>
          <w:szCs w:val="28"/>
          <w:lang w:val="ru-RU" w:eastAsia="ru-RU"/>
          <w14:ligatures w14:val="none"/>
        </w:rPr>
        <w:t>В общем случае процесс сборки выполняется так:</w:t>
      </w:r>
    </w:p>
    <w:p w14:paraId="40979AD6" w14:textId="77777777" w:rsidR="008E5D4A" w:rsidRPr="008E5D4A" w:rsidRDefault="008E5D4A" w:rsidP="008E5D4A">
      <w:pPr>
        <w:tabs>
          <w:tab w:val="left" w:pos="180"/>
          <w:tab w:val="left" w:pos="360"/>
        </w:tabs>
        <w:ind w:firstLine="709"/>
        <w:jc w:val="both"/>
        <w:rPr>
          <w:rFonts w:eastAsia="Calibri"/>
          <w:bCs/>
          <w:iCs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Calibri"/>
          <w:bCs/>
          <w:iCs/>
          <w:kern w:val="0"/>
          <w:sz w:val="28"/>
          <w:szCs w:val="28"/>
          <w:lang w:val="ru-RU" w:eastAsia="ru-RU"/>
          <w14:ligatures w14:val="none"/>
        </w:rPr>
        <w:t>1.</w:t>
      </w:r>
      <w:r w:rsidRPr="008E5D4A">
        <w:rPr>
          <w:rFonts w:eastAsia="Calibri"/>
          <w:bCs/>
          <w:iCs/>
          <w:kern w:val="0"/>
          <w:sz w:val="28"/>
          <w:szCs w:val="28"/>
          <w:lang w:val="ru-RU" w:eastAsia="ru-RU"/>
          <w14:ligatures w14:val="none"/>
        </w:rPr>
        <w:tab/>
        <w:t>Подготовить деталь к сборке.</w:t>
      </w:r>
    </w:p>
    <w:p w14:paraId="131BE8E6" w14:textId="77777777" w:rsidR="008E5D4A" w:rsidRPr="008E5D4A" w:rsidRDefault="008E5D4A" w:rsidP="008E5D4A">
      <w:pPr>
        <w:tabs>
          <w:tab w:val="left" w:pos="360"/>
        </w:tabs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2.</w:t>
      </w: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ab/>
        <w:t>Установить детали в заданное положение.</w:t>
      </w:r>
    </w:p>
    <w:p w14:paraId="30C27B46" w14:textId="77777777" w:rsidR="008E5D4A" w:rsidRPr="008E5D4A" w:rsidRDefault="008E5D4A" w:rsidP="008E5D4A">
      <w:pPr>
        <w:tabs>
          <w:tab w:val="left" w:pos="360"/>
        </w:tabs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3.</w:t>
      </w: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ab/>
        <w:t>Фиксация деталей.</w:t>
      </w:r>
    </w:p>
    <w:p w14:paraId="2FFFFD5B" w14:textId="77777777" w:rsidR="008E5D4A" w:rsidRPr="008E5D4A" w:rsidRDefault="008E5D4A" w:rsidP="008E5D4A">
      <w:pPr>
        <w:tabs>
          <w:tab w:val="left" w:pos="360"/>
        </w:tabs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4.</w:t>
      </w: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ab/>
        <w:t>Подготовка деталей к скреплению.</w:t>
      </w:r>
    </w:p>
    <w:p w14:paraId="0AA74622" w14:textId="77777777" w:rsidR="008E5D4A" w:rsidRPr="008E5D4A" w:rsidRDefault="008E5D4A" w:rsidP="008E5D4A">
      <w:pPr>
        <w:tabs>
          <w:tab w:val="left" w:pos="360"/>
        </w:tabs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5.</w:t>
      </w: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ab/>
        <w:t>Контроль точности и качества соединений.</w:t>
      </w:r>
    </w:p>
    <w:p w14:paraId="4E3A310F" w14:textId="77777777" w:rsidR="008E5D4A" w:rsidRPr="008E5D4A" w:rsidRDefault="008E5D4A" w:rsidP="008E5D4A">
      <w:pPr>
        <w:tabs>
          <w:tab w:val="left" w:pos="360"/>
        </w:tabs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6.</w:t>
      </w: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ab/>
        <w:t>Заключительные работы.</w:t>
      </w:r>
    </w:p>
    <w:p w14:paraId="2978FAD2" w14:textId="77777777" w:rsidR="008E5D4A" w:rsidRPr="008E5D4A" w:rsidRDefault="008E5D4A" w:rsidP="008E5D4A">
      <w:pPr>
        <w:spacing w:after="120"/>
        <w:ind w:firstLine="709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Укрупненный технологический процесс (ТП) сборки нервюры представлен в таблице №2.3.7.1</w:t>
      </w:r>
    </w:p>
    <w:p w14:paraId="213B131F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2.3.7.1 – ТП сборки нервюры №18 крыла типа Ан-72</w:t>
      </w: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956"/>
        <w:gridCol w:w="4394"/>
        <w:gridCol w:w="1704"/>
        <w:gridCol w:w="2835"/>
      </w:tblGrid>
      <w:tr w:rsidR="008E5D4A" w:rsidRPr="008E5D4A" w14:paraId="2EE3A10D" w14:textId="77777777" w:rsidTr="00AD0F84">
        <w:tc>
          <w:tcPr>
            <w:tcW w:w="956" w:type="dxa"/>
          </w:tcPr>
          <w:p w14:paraId="72595504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№</w:t>
            </w:r>
          </w:p>
          <w:p w14:paraId="681F629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операции</w:t>
            </w:r>
          </w:p>
        </w:tc>
        <w:tc>
          <w:tcPr>
            <w:tcW w:w="4394" w:type="dxa"/>
          </w:tcPr>
          <w:p w14:paraId="17169A5F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Содержание  операции</w:t>
            </w:r>
            <w:proofErr w:type="gramEnd"/>
          </w:p>
        </w:tc>
        <w:tc>
          <w:tcPr>
            <w:tcW w:w="1704" w:type="dxa"/>
          </w:tcPr>
          <w:p w14:paraId="592CDB9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Наименование</w:t>
            </w:r>
          </w:p>
          <w:p w14:paraId="28F22394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детали</w:t>
            </w:r>
          </w:p>
        </w:tc>
        <w:tc>
          <w:tcPr>
            <w:tcW w:w="2835" w:type="dxa"/>
          </w:tcPr>
          <w:p w14:paraId="6C4B9CCF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Оборудование,</w:t>
            </w:r>
          </w:p>
          <w:p w14:paraId="2BCBAC4F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приспособление,</w:t>
            </w:r>
          </w:p>
          <w:p w14:paraId="3F9E16F6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инструмент</w:t>
            </w:r>
          </w:p>
        </w:tc>
      </w:tr>
      <w:tr w:rsidR="008E5D4A" w:rsidRPr="008E5D4A" w14:paraId="0ACF553E" w14:textId="77777777" w:rsidTr="00AD0F84">
        <w:tc>
          <w:tcPr>
            <w:tcW w:w="956" w:type="dxa"/>
          </w:tcPr>
          <w:p w14:paraId="6DA646B6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005</w:t>
            </w:r>
          </w:p>
        </w:tc>
        <w:tc>
          <w:tcPr>
            <w:tcW w:w="4394" w:type="dxa"/>
          </w:tcPr>
          <w:p w14:paraId="1EF3AFE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Проверка комплектности, маркировки деталей и отсутствие 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на деталях механических повреждений.</w:t>
            </w:r>
          </w:p>
        </w:tc>
        <w:tc>
          <w:tcPr>
            <w:tcW w:w="1704" w:type="dxa"/>
          </w:tcPr>
          <w:p w14:paraId="05AFE71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835" w:type="dxa"/>
          </w:tcPr>
          <w:p w14:paraId="484143B5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8E5D4A" w:rsidRPr="008E5D4A" w14:paraId="068D65ED" w14:textId="77777777" w:rsidTr="00AD0F84">
        <w:tc>
          <w:tcPr>
            <w:tcW w:w="956" w:type="dxa"/>
          </w:tcPr>
          <w:p w14:paraId="4F05E0DF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010</w:t>
            </w:r>
          </w:p>
        </w:tc>
        <w:tc>
          <w:tcPr>
            <w:tcW w:w="4394" w:type="dxa"/>
          </w:tcPr>
          <w:p w14:paraId="2F90B171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Подготовки рабочего места для сборки нервюры.</w:t>
            </w:r>
          </w:p>
        </w:tc>
        <w:tc>
          <w:tcPr>
            <w:tcW w:w="1704" w:type="dxa"/>
          </w:tcPr>
          <w:p w14:paraId="5CF3FB24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835" w:type="dxa"/>
          </w:tcPr>
          <w:p w14:paraId="16F66BA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8E5D4A" w:rsidRPr="008E5D4A" w14:paraId="7268037D" w14:textId="77777777" w:rsidTr="00AD0F84">
        <w:tc>
          <w:tcPr>
            <w:tcW w:w="956" w:type="dxa"/>
          </w:tcPr>
          <w:p w14:paraId="798BF0A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015</w:t>
            </w:r>
          </w:p>
        </w:tc>
        <w:tc>
          <w:tcPr>
            <w:tcW w:w="4394" w:type="dxa"/>
          </w:tcPr>
          <w:p w14:paraId="089C931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стенки по двум КФО. Фиксация.</w:t>
            </w:r>
          </w:p>
        </w:tc>
        <w:tc>
          <w:tcPr>
            <w:tcW w:w="1704" w:type="dxa"/>
          </w:tcPr>
          <w:p w14:paraId="79C45BA1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Стенка</w:t>
            </w:r>
          </w:p>
        </w:tc>
        <w:tc>
          <w:tcPr>
            <w:tcW w:w="2835" w:type="dxa"/>
          </w:tcPr>
          <w:p w14:paraId="7CFC341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Сборочное приспособление</w:t>
            </w:r>
          </w:p>
        </w:tc>
      </w:tr>
    </w:tbl>
    <w:p w14:paraId="1B5AD337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</w:p>
    <w:p w14:paraId="0665A1C0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2.3.7.1 – ТП сборки нервюры №18 крыла типа Ан-72</w:t>
      </w:r>
    </w:p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957"/>
        <w:gridCol w:w="4393"/>
        <w:gridCol w:w="1704"/>
        <w:gridCol w:w="2552"/>
      </w:tblGrid>
      <w:tr w:rsidR="008E5D4A" w:rsidRPr="008E5D4A" w14:paraId="4B6E6DB8" w14:textId="77777777" w:rsidTr="00AD0F84">
        <w:tc>
          <w:tcPr>
            <w:tcW w:w="957" w:type="dxa"/>
          </w:tcPr>
          <w:p w14:paraId="03FB0225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020</w:t>
            </w:r>
          </w:p>
        </w:tc>
        <w:tc>
          <w:tcPr>
            <w:tcW w:w="4393" w:type="dxa"/>
          </w:tcPr>
          <w:p w14:paraId="4F8DEC2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верхнего и нижнего поясов на стенку по ложементам приспособления. Фиксация.</w:t>
            </w:r>
          </w:p>
        </w:tc>
        <w:tc>
          <w:tcPr>
            <w:tcW w:w="1704" w:type="dxa"/>
          </w:tcPr>
          <w:p w14:paraId="12AA770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Пояс верхний, пояс нижний</w:t>
            </w:r>
          </w:p>
        </w:tc>
        <w:tc>
          <w:tcPr>
            <w:tcW w:w="2552" w:type="dxa"/>
          </w:tcPr>
          <w:p w14:paraId="30A52AF9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Ложементы, откидные фиксаторы</w:t>
            </w:r>
          </w:p>
        </w:tc>
      </w:tr>
      <w:tr w:rsidR="008E5D4A" w:rsidRPr="008E5D4A" w14:paraId="115CFE97" w14:textId="77777777" w:rsidTr="00AD0F84">
        <w:tc>
          <w:tcPr>
            <w:tcW w:w="957" w:type="dxa"/>
          </w:tcPr>
          <w:p w14:paraId="66740ED2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025</w:t>
            </w:r>
          </w:p>
        </w:tc>
        <w:tc>
          <w:tcPr>
            <w:tcW w:w="4393" w:type="dxa"/>
          </w:tcPr>
          <w:p w14:paraId="0D698C79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стоек на стенку по СО. Фиксация технологическими болтами.</w:t>
            </w:r>
          </w:p>
        </w:tc>
        <w:tc>
          <w:tcPr>
            <w:tcW w:w="1704" w:type="dxa"/>
          </w:tcPr>
          <w:p w14:paraId="253EACF0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Стойки </w:t>
            </w:r>
          </w:p>
        </w:tc>
        <w:tc>
          <w:tcPr>
            <w:tcW w:w="2552" w:type="dxa"/>
          </w:tcPr>
          <w:p w14:paraId="707D48C1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Т/болты 3116А-3-1-3-2,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т/гайки 3301А-3,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т/шайбы 1730А-1-3-6, торцевой гаечный ключ, отвертка</w:t>
            </w:r>
          </w:p>
        </w:tc>
      </w:tr>
      <w:tr w:rsidR="008E5D4A" w:rsidRPr="008E5D4A" w14:paraId="33E331B9" w14:textId="77777777" w:rsidTr="00AD0F84">
        <w:tc>
          <w:tcPr>
            <w:tcW w:w="957" w:type="dxa"/>
          </w:tcPr>
          <w:p w14:paraId="379F9EA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030</w:t>
            </w:r>
          </w:p>
        </w:tc>
        <w:tc>
          <w:tcPr>
            <w:tcW w:w="4393" w:type="dxa"/>
          </w:tcPr>
          <w:p w14:paraId="0197390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кронштейна на стенку по СО. Фиксация технологическими болтами.</w:t>
            </w:r>
          </w:p>
        </w:tc>
        <w:tc>
          <w:tcPr>
            <w:tcW w:w="1704" w:type="dxa"/>
          </w:tcPr>
          <w:p w14:paraId="21747846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Кронштейн</w:t>
            </w:r>
          </w:p>
        </w:tc>
        <w:tc>
          <w:tcPr>
            <w:tcW w:w="2552" w:type="dxa"/>
          </w:tcPr>
          <w:p w14:paraId="0C36D307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Т/болты 3116А-3-1-3-2,</w:t>
            </w:r>
          </w:p>
          <w:p w14:paraId="2E4A57FF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 т/гайки 3301А -3,</w:t>
            </w:r>
          </w:p>
          <w:p w14:paraId="751EA66A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т/шайбы 1730А-1-3-6, торцевой гаечный ключ, отвертка</w:t>
            </w:r>
          </w:p>
        </w:tc>
      </w:tr>
      <w:tr w:rsidR="008E5D4A" w:rsidRPr="008E5D4A" w14:paraId="15563077" w14:textId="77777777" w:rsidTr="00AD0F84">
        <w:tc>
          <w:tcPr>
            <w:tcW w:w="957" w:type="dxa"/>
          </w:tcPr>
          <w:p w14:paraId="2DF7562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035</w:t>
            </w:r>
          </w:p>
        </w:tc>
        <w:tc>
          <w:tcPr>
            <w:tcW w:w="4393" w:type="dxa"/>
          </w:tcPr>
          <w:p w14:paraId="04B10F1B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компенсатора на верхний пояс по СО. Фиксация технологическими болтами.</w:t>
            </w:r>
          </w:p>
        </w:tc>
        <w:tc>
          <w:tcPr>
            <w:tcW w:w="1704" w:type="dxa"/>
          </w:tcPr>
          <w:p w14:paraId="179D38BB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Компенсаторы</w:t>
            </w:r>
          </w:p>
        </w:tc>
        <w:tc>
          <w:tcPr>
            <w:tcW w:w="2552" w:type="dxa"/>
          </w:tcPr>
          <w:p w14:paraId="05962113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Т/болты 3116А-3-1-3-2,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т/гайки 3301А -3,</w:t>
            </w:r>
          </w:p>
          <w:p w14:paraId="6B7F7FC9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т/шайбы 1730А-1-3-6, торцевой гаечный ключ, отвертка</w:t>
            </w:r>
          </w:p>
        </w:tc>
      </w:tr>
      <w:tr w:rsidR="008E5D4A" w:rsidRPr="008E5D4A" w14:paraId="49417105" w14:textId="77777777" w:rsidTr="00AD0F84">
        <w:tc>
          <w:tcPr>
            <w:tcW w:w="957" w:type="dxa"/>
          </w:tcPr>
          <w:p w14:paraId="268E152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040</w:t>
            </w:r>
          </w:p>
        </w:tc>
        <w:tc>
          <w:tcPr>
            <w:tcW w:w="4393" w:type="dxa"/>
          </w:tcPr>
          <w:p w14:paraId="33CF584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компенсатора на нижний пояс по СО. Фиксация технологическими болтами.</w:t>
            </w:r>
          </w:p>
        </w:tc>
        <w:tc>
          <w:tcPr>
            <w:tcW w:w="1704" w:type="dxa"/>
          </w:tcPr>
          <w:p w14:paraId="347AA271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Компенсаторы</w:t>
            </w:r>
          </w:p>
        </w:tc>
        <w:tc>
          <w:tcPr>
            <w:tcW w:w="2552" w:type="dxa"/>
          </w:tcPr>
          <w:p w14:paraId="5FB68C2F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Т/болты 3116А-3-1-3-2,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т/гайки 3301А -3,</w:t>
            </w:r>
          </w:p>
          <w:p w14:paraId="792CDDAF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т/шайбы 1730А-1-3-6, торцевой гаечный ключ, отвертка</w:t>
            </w:r>
          </w:p>
        </w:tc>
      </w:tr>
      <w:tr w:rsidR="008E5D4A" w:rsidRPr="008E5D4A" w14:paraId="1870BCEE" w14:textId="77777777" w:rsidTr="00AD0F84">
        <w:tc>
          <w:tcPr>
            <w:tcW w:w="957" w:type="dxa"/>
          </w:tcPr>
          <w:p w14:paraId="6E999CC3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045</w:t>
            </w:r>
          </w:p>
        </w:tc>
        <w:tc>
          <w:tcPr>
            <w:tcW w:w="4393" w:type="dxa"/>
          </w:tcPr>
          <w:p w14:paraId="161FDDC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Сверление отверстий в стенке и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стойках 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proofErr w:type="gramEnd"/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 мм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по НО стоек.</w:t>
            </w:r>
          </w:p>
        </w:tc>
        <w:tc>
          <w:tcPr>
            <w:tcW w:w="1704" w:type="dxa"/>
          </w:tcPr>
          <w:p w14:paraId="5F8BD55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128521D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П/дрель СМ21-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6-1200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, насадка к дрели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900.6239-7001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, сверло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 мм</w:t>
            </w:r>
          </w:p>
        </w:tc>
      </w:tr>
    </w:tbl>
    <w:p w14:paraId="380CBF4B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14:ligatures w14:val="none"/>
        </w:rPr>
      </w:pPr>
    </w:p>
    <w:p w14:paraId="5C136900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14:ligatures w14:val="none"/>
        </w:rPr>
      </w:pPr>
    </w:p>
    <w:p w14:paraId="6FB00D26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14:ligatures w14:val="none"/>
        </w:rPr>
      </w:pPr>
    </w:p>
    <w:p w14:paraId="4FF55713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14:ligatures w14:val="none"/>
        </w:rPr>
      </w:pPr>
    </w:p>
    <w:p w14:paraId="121A5FE1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2.3.7.1 – ТП сборки нервюры №18 крыла типа Ан-72</w:t>
      </w:r>
    </w:p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957"/>
        <w:gridCol w:w="4393"/>
        <w:gridCol w:w="1704"/>
        <w:gridCol w:w="2552"/>
      </w:tblGrid>
      <w:tr w:rsidR="008E5D4A" w:rsidRPr="008E5D4A" w14:paraId="76A27500" w14:textId="77777777" w:rsidTr="00AD0F84">
        <w:trPr>
          <w:trHeight w:val="1619"/>
        </w:trPr>
        <w:tc>
          <w:tcPr>
            <w:tcW w:w="957" w:type="dxa"/>
          </w:tcPr>
          <w:p w14:paraId="18DCE46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050</w:t>
            </w:r>
          </w:p>
        </w:tc>
        <w:tc>
          <w:tcPr>
            <w:tcW w:w="4393" w:type="dxa"/>
          </w:tcPr>
          <w:p w14:paraId="6D32F69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Сверление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отверстий 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мм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стенке и поясах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3,5 мм; стенке, пояса и стойках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3,5 мм; стенке и компенсаторе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4 мм по НО поясов.</w:t>
            </w:r>
          </w:p>
        </w:tc>
        <w:tc>
          <w:tcPr>
            <w:tcW w:w="1704" w:type="dxa"/>
          </w:tcPr>
          <w:p w14:paraId="572B0161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27E0D043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П/дрель СМ21-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6-1200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, насадка к дрели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900.6239-7001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, сверло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3,5 мм,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4 мм</w:t>
            </w:r>
          </w:p>
        </w:tc>
      </w:tr>
      <w:tr w:rsidR="008E5D4A" w:rsidRPr="008E5D4A" w14:paraId="44087BC4" w14:textId="77777777" w:rsidTr="00AD0F84">
        <w:trPr>
          <w:trHeight w:val="1048"/>
        </w:trPr>
        <w:tc>
          <w:tcPr>
            <w:tcW w:w="957" w:type="dxa"/>
          </w:tcPr>
          <w:p w14:paraId="516F78F6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055</w:t>
            </w:r>
          </w:p>
        </w:tc>
        <w:tc>
          <w:tcPr>
            <w:tcW w:w="4393" w:type="dxa"/>
          </w:tcPr>
          <w:p w14:paraId="3C8047DD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Сверление отверстий в поясах и компенсатора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3,5 мм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по НО компенсаторов.</w:t>
            </w:r>
          </w:p>
        </w:tc>
        <w:tc>
          <w:tcPr>
            <w:tcW w:w="1704" w:type="dxa"/>
          </w:tcPr>
          <w:p w14:paraId="2051C29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7BA35533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П/дрель СМ21-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6-1200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, насадка к дрели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900.6239-7001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, сверло 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Ø</w:t>
            </w:r>
            <w:r w:rsidRPr="008E5D4A">
              <w:rPr>
                <w:rFonts w:eastAsia="Times New Roman"/>
                <w:color w:val="252525"/>
                <w:sz w:val="28"/>
                <w:szCs w:val="28"/>
                <w:shd w:val="clear" w:color="auto" w:fill="FFFFFF"/>
                <w:lang w:val="ru-RU" w:eastAsia="ru-RU"/>
              </w:rPr>
              <w:t xml:space="preserve"> 3,5 мм</w:t>
            </w:r>
          </w:p>
        </w:tc>
      </w:tr>
      <w:tr w:rsidR="008E5D4A" w:rsidRPr="008E5D4A" w14:paraId="6BB0034E" w14:textId="77777777" w:rsidTr="00AD0F84">
        <w:tc>
          <w:tcPr>
            <w:tcW w:w="957" w:type="dxa"/>
          </w:tcPr>
          <w:p w14:paraId="1480D9F5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060</w:t>
            </w:r>
          </w:p>
        </w:tc>
        <w:tc>
          <w:tcPr>
            <w:tcW w:w="4393" w:type="dxa"/>
          </w:tcPr>
          <w:p w14:paraId="2E3657F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Контроль БТК по предварительной сборке нервюры.</w:t>
            </w:r>
          </w:p>
        </w:tc>
        <w:tc>
          <w:tcPr>
            <w:tcW w:w="1704" w:type="dxa"/>
          </w:tcPr>
          <w:p w14:paraId="75DA1910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4B0075B2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8E5D4A" w:rsidRPr="008E5D4A" w14:paraId="5FBDA126" w14:textId="77777777" w:rsidTr="00AD0F84">
        <w:tc>
          <w:tcPr>
            <w:tcW w:w="957" w:type="dxa"/>
          </w:tcPr>
          <w:p w14:paraId="5A7BB8C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065</w:t>
            </w:r>
          </w:p>
        </w:tc>
        <w:tc>
          <w:tcPr>
            <w:tcW w:w="4393" w:type="dxa"/>
          </w:tcPr>
          <w:p w14:paraId="576C846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Разборка нервюры</w:t>
            </w:r>
            <w:r w:rsidRPr="008E5D4A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4" w:type="dxa"/>
          </w:tcPr>
          <w:p w14:paraId="79215D81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100D0D23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8E5D4A" w:rsidRPr="008E5D4A" w14:paraId="307827A6" w14:textId="77777777" w:rsidTr="00AD0F84">
        <w:tc>
          <w:tcPr>
            <w:tcW w:w="957" w:type="dxa"/>
          </w:tcPr>
          <w:p w14:paraId="08DC19C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070</w:t>
            </w:r>
          </w:p>
        </w:tc>
        <w:tc>
          <w:tcPr>
            <w:tcW w:w="4393" w:type="dxa"/>
          </w:tcPr>
          <w:p w14:paraId="7ED6B5F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Очистка деталей от стружки, пыли. Снятие заусенцев.</w:t>
            </w:r>
          </w:p>
        </w:tc>
        <w:tc>
          <w:tcPr>
            <w:tcW w:w="1704" w:type="dxa"/>
          </w:tcPr>
          <w:p w14:paraId="0E10E064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387D0D6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Неметаллический шпатель, волосяная щетка </w:t>
            </w: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 xml:space="preserve">ГОСТ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10597-80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, пылесос 6380-2036</w:t>
            </w:r>
          </w:p>
        </w:tc>
      </w:tr>
      <w:tr w:rsidR="008E5D4A" w:rsidRPr="008E5D4A" w14:paraId="6450D758" w14:textId="77777777" w:rsidTr="00AD0F84">
        <w:tc>
          <w:tcPr>
            <w:tcW w:w="957" w:type="dxa"/>
          </w:tcPr>
          <w:p w14:paraId="0C95CF1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075</w:t>
            </w:r>
          </w:p>
        </w:tc>
        <w:tc>
          <w:tcPr>
            <w:tcW w:w="4393" w:type="dxa"/>
          </w:tcPr>
          <w:p w14:paraId="6A377422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на стенку нервюры поясов, стоек, кронштейна. Установка на пояса компенсаторов. Совмещение вскрытых отверстий. Крепление технологическими болтами.</w:t>
            </w:r>
          </w:p>
        </w:tc>
        <w:tc>
          <w:tcPr>
            <w:tcW w:w="1704" w:type="dxa"/>
          </w:tcPr>
          <w:p w14:paraId="6C6F2C11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Стенка, пояс верхний, пояс нижний, стойки, кронштейн, компенсаторы</w:t>
            </w:r>
          </w:p>
        </w:tc>
        <w:tc>
          <w:tcPr>
            <w:tcW w:w="2552" w:type="dxa"/>
          </w:tcPr>
          <w:p w14:paraId="7FFA81B5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Т/болты 3116А-3-1-3-2,</w:t>
            </w:r>
          </w:p>
          <w:p w14:paraId="484EEE92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 т/гайки 3301А -3,</w:t>
            </w:r>
          </w:p>
          <w:p w14:paraId="17232D96" w14:textId="77777777" w:rsidR="008E5D4A" w:rsidRPr="008E5D4A" w:rsidRDefault="008E5D4A" w:rsidP="008E5D4A">
            <w:pPr>
              <w:spacing w:after="120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т/шайбы 1730А-1-3-6, </w:t>
            </w:r>
          </w:p>
          <w:p w14:paraId="3B987F1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торцевой гаечный ключ, отвертка</w:t>
            </w:r>
          </w:p>
        </w:tc>
      </w:tr>
      <w:tr w:rsidR="008E5D4A" w:rsidRPr="008E5D4A" w14:paraId="10F6A5A0" w14:textId="77777777" w:rsidTr="00AD0F84">
        <w:tc>
          <w:tcPr>
            <w:tcW w:w="957" w:type="dxa"/>
          </w:tcPr>
          <w:p w14:paraId="0C622F14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080</w:t>
            </w:r>
          </w:p>
        </w:tc>
        <w:tc>
          <w:tcPr>
            <w:tcW w:w="4393" w:type="dxa"/>
          </w:tcPr>
          <w:p w14:paraId="2DB4B92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Установка в отверстия заклепок крепления поясов со стенкой, стоек со стенкой, кронштейна со стенкой, компенсаторов с поясами с предварительным нанесением токопроводящего состава на заклепки металлизации.</w:t>
            </w:r>
          </w:p>
        </w:tc>
        <w:tc>
          <w:tcPr>
            <w:tcW w:w="1704" w:type="dxa"/>
          </w:tcPr>
          <w:p w14:paraId="092FF16D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4-10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Ан.Окс.-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ОСТ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134040-79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</w:p>
          <w:p w14:paraId="0F4D976D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3,5-9,5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Ан.Окс.-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ОСТ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134040-79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</w:p>
          <w:p w14:paraId="2EB6E63F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3-6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Ан.Окс.-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ОСТ 134040-79</w:t>
            </w:r>
          </w:p>
        </w:tc>
        <w:tc>
          <w:tcPr>
            <w:tcW w:w="2552" w:type="dxa"/>
          </w:tcPr>
          <w:p w14:paraId="39ABDAD3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верстак</w:t>
            </w:r>
          </w:p>
        </w:tc>
      </w:tr>
    </w:tbl>
    <w:p w14:paraId="613C9DDA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</w:p>
    <w:p w14:paraId="6D808CE8" w14:textId="77777777" w:rsidR="008E5D4A" w:rsidRPr="008E5D4A" w:rsidRDefault="008E5D4A" w:rsidP="008E5D4A">
      <w:pPr>
        <w:spacing w:after="120"/>
        <w:jc w:val="both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Таблица 2.3.7.1 – ТП сборки нервюры №18 крыла типа Ан-72</w:t>
      </w:r>
    </w:p>
    <w:tbl>
      <w:tblPr>
        <w:tblStyle w:val="ae"/>
        <w:tblW w:w="9606" w:type="dxa"/>
        <w:tblLayout w:type="fixed"/>
        <w:tblLook w:val="04A0" w:firstRow="1" w:lastRow="0" w:firstColumn="1" w:lastColumn="0" w:noHBand="0" w:noVBand="1"/>
      </w:tblPr>
      <w:tblGrid>
        <w:gridCol w:w="958"/>
        <w:gridCol w:w="4392"/>
        <w:gridCol w:w="1704"/>
        <w:gridCol w:w="2552"/>
      </w:tblGrid>
      <w:tr w:rsidR="008E5D4A" w:rsidRPr="008E5D4A" w14:paraId="2C60DDD6" w14:textId="77777777" w:rsidTr="00AD0F84">
        <w:tc>
          <w:tcPr>
            <w:tcW w:w="959" w:type="dxa"/>
          </w:tcPr>
          <w:p w14:paraId="77AAA2E1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085</w:t>
            </w:r>
          </w:p>
        </w:tc>
        <w:tc>
          <w:tcPr>
            <w:tcW w:w="4392" w:type="dxa"/>
          </w:tcPr>
          <w:p w14:paraId="683782A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Клепка заклепок на прессе</w:t>
            </w:r>
          </w:p>
        </w:tc>
        <w:tc>
          <w:tcPr>
            <w:tcW w:w="1704" w:type="dxa"/>
          </w:tcPr>
          <w:p w14:paraId="349C36A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</w:tcPr>
          <w:p w14:paraId="67EA8E45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КМП-23</w:t>
            </w:r>
          </w:p>
        </w:tc>
      </w:tr>
      <w:tr w:rsidR="008E5D4A" w:rsidRPr="008E5D4A" w14:paraId="2FFEC8E8" w14:textId="77777777" w:rsidTr="00AD0F84">
        <w:tc>
          <w:tcPr>
            <w:tcW w:w="959" w:type="dxa"/>
          </w:tcPr>
          <w:p w14:paraId="1B2B1C62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090</w:t>
            </w:r>
          </w:p>
        </w:tc>
        <w:tc>
          <w:tcPr>
            <w:tcW w:w="4392" w:type="dxa"/>
          </w:tcPr>
          <w:p w14:paraId="5FEC9392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Снятие технологических болтов крепления поясов со стенкой, стоек со стенкой, кронштейна со стенкой, компенсаторов с поясами. Вставка заклепок.</w:t>
            </w:r>
          </w:p>
        </w:tc>
        <w:tc>
          <w:tcPr>
            <w:tcW w:w="1704" w:type="dxa"/>
          </w:tcPr>
          <w:p w14:paraId="11E63C2E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4-10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Ан.Окс.-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ОСТ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134040-79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</w:p>
          <w:p w14:paraId="489F7904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3,5-9,5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Ан.Окс.-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ОСТ 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134040-79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</w:p>
          <w:p w14:paraId="28F27329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3-6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-</w:t>
            </w:r>
            <w:proofErr w:type="gramStart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Ан.Окс.-</w:t>
            </w:r>
            <w:proofErr w:type="gramEnd"/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ОСТ 134040-79</w:t>
            </w:r>
          </w:p>
        </w:tc>
        <w:tc>
          <w:tcPr>
            <w:tcW w:w="2551" w:type="dxa"/>
          </w:tcPr>
          <w:p w14:paraId="7838A42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8E5D4A" w:rsidRPr="008E5D4A" w14:paraId="3DA48126" w14:textId="77777777" w:rsidTr="00AD0F84">
        <w:tc>
          <w:tcPr>
            <w:tcW w:w="959" w:type="dxa"/>
          </w:tcPr>
          <w:p w14:paraId="5C6E4A9D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095</w:t>
            </w:r>
          </w:p>
        </w:tc>
        <w:tc>
          <w:tcPr>
            <w:tcW w:w="4392" w:type="dxa"/>
          </w:tcPr>
          <w:p w14:paraId="0E315D2D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Клепка заклепок на прессе.</w:t>
            </w:r>
          </w:p>
        </w:tc>
        <w:tc>
          <w:tcPr>
            <w:tcW w:w="1704" w:type="dxa"/>
          </w:tcPr>
          <w:p w14:paraId="16D04FA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</w:tcPr>
          <w:p w14:paraId="508C9E5F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КМП-23</w:t>
            </w:r>
          </w:p>
        </w:tc>
      </w:tr>
      <w:tr w:rsidR="008E5D4A" w:rsidRPr="008E5D4A" w14:paraId="20F8503B" w14:textId="77777777" w:rsidTr="00AD0F84">
        <w:tc>
          <w:tcPr>
            <w:tcW w:w="959" w:type="dxa"/>
          </w:tcPr>
          <w:p w14:paraId="6AFB521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100</w:t>
            </w:r>
          </w:p>
        </w:tc>
        <w:tc>
          <w:tcPr>
            <w:tcW w:w="4392" w:type="dxa"/>
          </w:tcPr>
          <w:p w14:paraId="46891A8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Контроль БТК.</w:t>
            </w:r>
          </w:p>
        </w:tc>
        <w:tc>
          <w:tcPr>
            <w:tcW w:w="1704" w:type="dxa"/>
          </w:tcPr>
          <w:p w14:paraId="14CC066A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</w:tcPr>
          <w:p w14:paraId="721EC1A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</w:tr>
      <w:tr w:rsidR="008E5D4A" w:rsidRPr="008E5D4A" w14:paraId="64734111" w14:textId="77777777" w:rsidTr="00AD0F84">
        <w:tc>
          <w:tcPr>
            <w:tcW w:w="959" w:type="dxa"/>
          </w:tcPr>
          <w:p w14:paraId="712AA732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105</w:t>
            </w:r>
          </w:p>
        </w:tc>
        <w:tc>
          <w:tcPr>
            <w:tcW w:w="4392" w:type="dxa"/>
          </w:tcPr>
          <w:p w14:paraId="0C5D191C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Маркировка нервюры краской относительно чертежу.</w:t>
            </w:r>
          </w:p>
        </w:tc>
        <w:tc>
          <w:tcPr>
            <w:tcW w:w="1703" w:type="dxa"/>
          </w:tcPr>
          <w:p w14:paraId="6A990908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552" w:type="dxa"/>
          </w:tcPr>
          <w:p w14:paraId="0BFC6B26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Кисть ГОСТ10597-86,</w:t>
            </w:r>
          </w:p>
          <w:p w14:paraId="6DA75237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чашка 63860/Д359-2,</w:t>
            </w:r>
          </w:p>
          <w:p w14:paraId="4709F7C6" w14:textId="77777777" w:rsidR="008E5D4A" w:rsidRPr="008E5D4A" w:rsidRDefault="008E5D4A" w:rsidP="008E5D4A">
            <w:pPr>
              <w:spacing w:after="120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E5D4A">
              <w:rPr>
                <w:rFonts w:eastAsia="Times New Roman"/>
                <w:sz w:val="28"/>
                <w:szCs w:val="28"/>
                <w:lang w:val="ru-RU" w:eastAsia="ru-RU"/>
              </w:rPr>
              <w:t>салфетка х/б</w:t>
            </w:r>
          </w:p>
        </w:tc>
      </w:tr>
    </w:tbl>
    <w:p w14:paraId="349416B9" w14:textId="77777777" w:rsidR="008E5D4A" w:rsidRPr="008E5D4A" w:rsidRDefault="008E5D4A" w:rsidP="008E5D4A">
      <w:pPr>
        <w:ind w:firstLine="709"/>
        <w:jc w:val="center"/>
        <w:rPr>
          <w:rFonts w:eastAsia="Calibri"/>
          <w:b/>
          <w:iCs/>
          <w:kern w:val="0"/>
          <w:sz w:val="28"/>
          <w:szCs w:val="28"/>
          <w:lang w:val="ru-RU"/>
          <w14:ligatures w14:val="none"/>
        </w:rPr>
      </w:pPr>
    </w:p>
    <w:p w14:paraId="3038801D" w14:textId="77777777" w:rsidR="008E5D4A" w:rsidRPr="008E5D4A" w:rsidRDefault="008E5D4A" w:rsidP="008E5D4A">
      <w:pPr>
        <w:ind w:firstLine="709"/>
        <w:jc w:val="center"/>
        <w:rPr>
          <w:rFonts w:eastAsia="Calibri"/>
          <w:b/>
          <w:iCs/>
          <w:kern w:val="0"/>
          <w:sz w:val="28"/>
          <w:szCs w:val="28"/>
          <w14:ligatures w14:val="none"/>
        </w:rPr>
      </w:pPr>
      <w:r w:rsidRPr="008E5D4A">
        <w:rPr>
          <w:rFonts w:eastAsia="Calibri"/>
          <w:b/>
          <w:iCs/>
          <w:kern w:val="0"/>
          <w:sz w:val="28"/>
          <w:szCs w:val="28"/>
          <w:lang w:val="ru-RU"/>
          <w14:ligatures w14:val="none"/>
        </w:rPr>
        <w:t>2. 3. 8. Составление технических условий на поставку деталей и подсборок в соответствии с техпроцессом сборки узла</w:t>
      </w:r>
    </w:p>
    <w:p w14:paraId="0297A843" w14:textId="77777777" w:rsidR="008E5D4A" w:rsidRPr="008E5D4A" w:rsidRDefault="008E5D4A" w:rsidP="008E5D4A">
      <w:pPr>
        <w:ind w:firstLine="709"/>
        <w:jc w:val="center"/>
        <w:rPr>
          <w:rFonts w:eastAsia="Calibri"/>
          <w:b/>
          <w:iCs/>
          <w:kern w:val="0"/>
          <w:sz w:val="28"/>
          <w:szCs w:val="28"/>
          <w14:ligatures w14:val="none"/>
        </w:rPr>
      </w:pPr>
    </w:p>
    <w:p w14:paraId="0F1ED002" w14:textId="77777777" w:rsidR="008E5D4A" w:rsidRPr="008E5D4A" w:rsidRDefault="008E5D4A" w:rsidP="008E5D4A">
      <w:pPr>
        <w:ind w:firstLine="68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  Детали, поступающие на сборку, должны соответствовать данным чертежа и удовлетворять ТУ на поставку. Основные требования по взаимозаменяемости к деталям, поступающим на сборку:</w:t>
      </w:r>
    </w:p>
    <w:p w14:paraId="2C1EA303" w14:textId="77777777" w:rsidR="008E5D4A" w:rsidRPr="008E5D4A" w:rsidRDefault="008E5D4A" w:rsidP="008E5D4A">
      <w:pPr>
        <w:tabs>
          <w:tab w:val="left" w:pos="1260"/>
        </w:tabs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соответствие в пределах установленных допусков фактических размеров детали ее размерам по чертежу;</w:t>
      </w:r>
    </w:p>
    <w:p w14:paraId="2E60831B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наличие заданных предусмотренных припусков для последующей обработки в ходе или после процесса сборки;</w:t>
      </w:r>
    </w:p>
    <w:p w14:paraId="4792748E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правильность положения сборочных, направляющих и базовых отверстий относительно базовых осей контура.</w:t>
      </w:r>
    </w:p>
    <w:p w14:paraId="588E4BF1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Основные требования по прочностным и эксплуатационным характеристикам:</w:t>
      </w:r>
    </w:p>
    <w:p w14:paraId="66044D04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использование материалов требующихся марок, выполнение условий термообработки, обеспечение требуемого качества поверхности и заданной массы;</w:t>
      </w:r>
    </w:p>
    <w:p w14:paraId="4E0B84F1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- применение заданных антикоррозионных и декоративных </w:t>
      </w:r>
      <w:proofErr w:type="gramStart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покрытий .</w:t>
      </w:r>
      <w:proofErr w:type="gramEnd"/>
    </w:p>
    <w:p w14:paraId="2AF8005F" w14:textId="77777777" w:rsidR="008E5D4A" w:rsidRPr="008E5D4A" w:rsidRDefault="008E5D4A" w:rsidP="008E5D4A">
      <w:pPr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Таблица № 2.3.8.1 – Технические условия на поставку деталей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11"/>
        <w:gridCol w:w="2973"/>
        <w:gridCol w:w="3166"/>
      </w:tblGrid>
      <w:tr w:rsidR="008E5D4A" w:rsidRPr="008E5D4A" w14:paraId="32DC46A9" w14:textId="77777777" w:rsidTr="00AD0F84">
        <w:tc>
          <w:tcPr>
            <w:tcW w:w="3217" w:type="dxa"/>
          </w:tcPr>
          <w:p w14:paraId="073308CB" w14:textId="77777777" w:rsidR="008E5D4A" w:rsidRPr="008E5D4A" w:rsidRDefault="008E5D4A" w:rsidP="008E5D4A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Номер черт</w:t>
            </w:r>
            <w:r w:rsidRPr="008E5D4A">
              <w:rPr>
                <w:rFonts w:eastAsia="Calibri"/>
                <w:sz w:val="28"/>
                <w:szCs w:val="28"/>
                <w:lang w:val="ru-RU"/>
              </w:rPr>
              <w:tab/>
              <w:t>ежей</w:t>
            </w:r>
          </w:p>
        </w:tc>
        <w:tc>
          <w:tcPr>
            <w:tcW w:w="3070" w:type="dxa"/>
          </w:tcPr>
          <w:p w14:paraId="4BE503C6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Наименование деталей</w:t>
            </w:r>
          </w:p>
        </w:tc>
        <w:tc>
          <w:tcPr>
            <w:tcW w:w="3284" w:type="dxa"/>
          </w:tcPr>
          <w:p w14:paraId="2BCEAD54" w14:textId="77777777" w:rsidR="008E5D4A" w:rsidRPr="008E5D4A" w:rsidRDefault="008E5D4A" w:rsidP="008E5D4A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Степень законченности деталей</w:t>
            </w:r>
          </w:p>
        </w:tc>
      </w:tr>
      <w:tr w:rsidR="008E5D4A" w:rsidRPr="008E5D4A" w14:paraId="39F185B5" w14:textId="77777777" w:rsidTr="00AD0F84">
        <w:tc>
          <w:tcPr>
            <w:tcW w:w="3217" w:type="dxa"/>
          </w:tcPr>
          <w:p w14:paraId="478F7E63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К104.ВРБ.143.18.000.001</w:t>
            </w:r>
          </w:p>
        </w:tc>
        <w:tc>
          <w:tcPr>
            <w:tcW w:w="3070" w:type="dxa"/>
          </w:tcPr>
          <w:p w14:paraId="66F07042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Кронштейн </w:t>
            </w:r>
          </w:p>
        </w:tc>
        <w:tc>
          <w:tcPr>
            <w:tcW w:w="3284" w:type="dxa"/>
          </w:tcPr>
          <w:p w14:paraId="310F7B14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Подавать без припуска на сборку, 2 СО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2,5 мм.</w:t>
            </w:r>
          </w:p>
        </w:tc>
      </w:tr>
      <w:tr w:rsidR="008E5D4A" w:rsidRPr="008E5D4A" w14:paraId="610C6978" w14:textId="77777777" w:rsidTr="00AD0F84">
        <w:tc>
          <w:tcPr>
            <w:tcW w:w="3217" w:type="dxa"/>
          </w:tcPr>
          <w:p w14:paraId="01A3499F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К104.ВРБ.143.18.000.002</w:t>
            </w:r>
          </w:p>
        </w:tc>
        <w:tc>
          <w:tcPr>
            <w:tcW w:w="3070" w:type="dxa"/>
          </w:tcPr>
          <w:p w14:paraId="704C1C92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Стенка </w:t>
            </w:r>
          </w:p>
        </w:tc>
        <w:tc>
          <w:tcPr>
            <w:tcW w:w="3284" w:type="dxa"/>
          </w:tcPr>
          <w:p w14:paraId="32F0F5A4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Подавать без припуска на сборку по обводам и торцам, 4 КФО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 xml:space="preserve">5 мм, 16 СО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2,5 мм.</w:t>
            </w:r>
          </w:p>
        </w:tc>
      </w:tr>
      <w:tr w:rsidR="008E5D4A" w:rsidRPr="008E5D4A" w14:paraId="247DAC43" w14:textId="77777777" w:rsidTr="00AD0F84">
        <w:tc>
          <w:tcPr>
            <w:tcW w:w="3217" w:type="dxa"/>
          </w:tcPr>
          <w:p w14:paraId="34371914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К104.ВРБ.143.18.000.003</w:t>
            </w:r>
          </w:p>
          <w:p w14:paraId="40C9F11A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К104.ВРБ.143.18.000.004</w:t>
            </w:r>
          </w:p>
          <w:p w14:paraId="1E334E4F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lastRenderedPageBreak/>
              <w:t>К104.ВРБ.143.18.000.005 К104.ВРБ.143.18.000.006</w:t>
            </w:r>
          </w:p>
          <w:p w14:paraId="314FFAB3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К104.ВРБ.143.18.000.007 К104.ВРБ.143.18.000.008</w:t>
            </w:r>
          </w:p>
        </w:tc>
        <w:tc>
          <w:tcPr>
            <w:tcW w:w="3070" w:type="dxa"/>
          </w:tcPr>
          <w:p w14:paraId="6451823C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Стойка </w:t>
            </w:r>
          </w:p>
        </w:tc>
        <w:tc>
          <w:tcPr>
            <w:tcW w:w="3284" w:type="dxa"/>
          </w:tcPr>
          <w:p w14:paraId="25FE3681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Подавать без припуска на сборку, 2 СО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 xml:space="preserve">2,5 мм, 10 НО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3 мм</w:t>
            </w:r>
          </w:p>
        </w:tc>
      </w:tr>
      <w:tr w:rsidR="008E5D4A" w:rsidRPr="008E5D4A" w14:paraId="22D892E1" w14:textId="77777777" w:rsidTr="00AD0F84">
        <w:tc>
          <w:tcPr>
            <w:tcW w:w="3217" w:type="dxa"/>
          </w:tcPr>
          <w:p w14:paraId="04463F11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К104.ВРБ.143.18.000.009</w:t>
            </w:r>
          </w:p>
        </w:tc>
        <w:tc>
          <w:tcPr>
            <w:tcW w:w="3070" w:type="dxa"/>
          </w:tcPr>
          <w:p w14:paraId="15EE0F8C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Пояс верхний</w:t>
            </w:r>
          </w:p>
        </w:tc>
        <w:tc>
          <w:tcPr>
            <w:tcW w:w="3284" w:type="dxa"/>
          </w:tcPr>
          <w:p w14:paraId="68D73351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Подавать без припуска на сборку, 12 СО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 xml:space="preserve">2,5 </w:t>
            </w:r>
            <w:proofErr w:type="gramStart"/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мм,  48</w:t>
            </w:r>
            <w:proofErr w:type="gramEnd"/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 xml:space="preserve"> НО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2 мм.</w:t>
            </w:r>
          </w:p>
        </w:tc>
      </w:tr>
      <w:tr w:rsidR="008E5D4A" w:rsidRPr="008E5D4A" w14:paraId="4753B32B" w14:textId="77777777" w:rsidTr="00AD0F84">
        <w:tc>
          <w:tcPr>
            <w:tcW w:w="3217" w:type="dxa"/>
          </w:tcPr>
          <w:p w14:paraId="69877D27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К104.ВРБ.143.18.000.010</w:t>
            </w:r>
          </w:p>
        </w:tc>
        <w:tc>
          <w:tcPr>
            <w:tcW w:w="3070" w:type="dxa"/>
          </w:tcPr>
          <w:p w14:paraId="0DD942F2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Пояс нижний </w:t>
            </w:r>
          </w:p>
        </w:tc>
        <w:tc>
          <w:tcPr>
            <w:tcW w:w="3284" w:type="dxa"/>
          </w:tcPr>
          <w:p w14:paraId="62EA0877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Подавать без припуска на сборку, 12 СО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 xml:space="preserve">2,5 </w:t>
            </w:r>
            <w:proofErr w:type="gramStart"/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мм,  43</w:t>
            </w:r>
            <w:proofErr w:type="gramEnd"/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 xml:space="preserve"> НО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2 мм.</w:t>
            </w:r>
          </w:p>
        </w:tc>
      </w:tr>
      <w:tr w:rsidR="008E5D4A" w:rsidRPr="008E5D4A" w14:paraId="4E365DC4" w14:textId="77777777" w:rsidTr="00AD0F84">
        <w:tc>
          <w:tcPr>
            <w:tcW w:w="3217" w:type="dxa"/>
          </w:tcPr>
          <w:p w14:paraId="710D4EB6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>К104.ВРБ.143.18.000.013</w:t>
            </w:r>
          </w:p>
        </w:tc>
        <w:tc>
          <w:tcPr>
            <w:tcW w:w="3070" w:type="dxa"/>
          </w:tcPr>
          <w:p w14:paraId="26919102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Компенсатор </w:t>
            </w:r>
          </w:p>
        </w:tc>
        <w:tc>
          <w:tcPr>
            <w:tcW w:w="3284" w:type="dxa"/>
          </w:tcPr>
          <w:p w14:paraId="3974BAFD" w14:textId="77777777" w:rsidR="008E5D4A" w:rsidRPr="008E5D4A" w:rsidRDefault="008E5D4A" w:rsidP="008E5D4A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8E5D4A">
              <w:rPr>
                <w:rFonts w:eastAsia="Calibri"/>
                <w:sz w:val="28"/>
                <w:szCs w:val="28"/>
                <w:lang w:val="ru-RU"/>
              </w:rPr>
              <w:t xml:space="preserve">Подавать без припуска на сборку, 2 СО </w:t>
            </w:r>
            <w:r w:rsidRPr="008E5D4A">
              <w:rPr>
                <w:rFonts w:eastAsia="Calibri"/>
                <w:sz w:val="28"/>
                <w:szCs w:val="28"/>
              </w:rPr>
              <w:t>Ø</w:t>
            </w:r>
            <w:r w:rsidRPr="008E5D4A">
              <w:rPr>
                <w:rFonts w:eastAsia="Calibri"/>
                <w:color w:val="252525"/>
                <w:sz w:val="28"/>
                <w:szCs w:val="28"/>
                <w:shd w:val="clear" w:color="auto" w:fill="FFFFFF"/>
                <w:lang w:val="ru-RU"/>
              </w:rPr>
              <w:t>2,5 мм.</w:t>
            </w:r>
          </w:p>
        </w:tc>
      </w:tr>
    </w:tbl>
    <w:p w14:paraId="16B80A96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</w:p>
    <w:p w14:paraId="2D7AE2ED" w14:textId="77777777" w:rsidR="008E5D4A" w:rsidRPr="008E5D4A" w:rsidRDefault="008E5D4A" w:rsidP="008E5D4A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2.4. Выбор схемы сборочного приспособления</w:t>
      </w:r>
    </w:p>
    <w:p w14:paraId="5E606E0B" w14:textId="77777777" w:rsidR="008E5D4A" w:rsidRPr="008E5D4A" w:rsidRDefault="008E5D4A" w:rsidP="008E5D4A">
      <w:pPr>
        <w:keepNext/>
        <w:spacing w:before="240" w:after="6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2.4.1. Составление ТУ на проектирование сборочного приспособления</w:t>
      </w:r>
    </w:p>
    <w:p w14:paraId="346A94EE" w14:textId="77777777" w:rsidR="008E5D4A" w:rsidRPr="008E5D4A" w:rsidRDefault="008E5D4A" w:rsidP="008E5D4A">
      <w:pPr>
        <w:ind w:firstLine="709"/>
        <w:jc w:val="both"/>
        <w:rPr>
          <w:rFonts w:ascii="Calibri" w:eastAsia="Calibri" w:hAnsi="Calibri"/>
          <w:kern w:val="0"/>
          <w:sz w:val="22"/>
          <w:szCs w:val="22"/>
          <w:lang w:eastAsia="ru-RU"/>
          <w14:ligatures w14:val="none"/>
        </w:rPr>
      </w:pPr>
    </w:p>
    <w:p w14:paraId="77E04EBE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Проектирование сборочного приспособления является завершающим этапом при разработке технологического процесса сборки.</w:t>
      </w:r>
    </w:p>
    <w:p w14:paraId="7339B885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Технические условия составляют на основании ранее разработанной его компоновки. В этих условиях должно быть указано:</w:t>
      </w:r>
    </w:p>
    <w:p w14:paraId="0868BCEE" w14:textId="77777777" w:rsidR="008E5D4A" w:rsidRPr="008E5D4A" w:rsidRDefault="008E5D4A" w:rsidP="008E5D4A">
      <w:pPr>
        <w:tabs>
          <w:tab w:val="left" w:pos="900"/>
        </w:tabs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1. Назначение сборочного приспособления.</w:t>
      </w:r>
    </w:p>
    <w:p w14:paraId="3524BE9E" w14:textId="77777777" w:rsidR="008E5D4A" w:rsidRPr="008E5D4A" w:rsidRDefault="008E5D4A" w:rsidP="008E5D4A">
      <w:pPr>
        <w:tabs>
          <w:tab w:val="left" w:pos="900"/>
        </w:tabs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2. Положение собираемого узла в стапеле.</w:t>
      </w:r>
    </w:p>
    <w:p w14:paraId="5DB18A2A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3. Перечень входящих в узел подсборок в порядке технологической последовательности.</w:t>
      </w:r>
    </w:p>
    <w:p w14:paraId="7F0E5421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4. Основные технологические базы и фиксирующие элементы узла.</w:t>
      </w:r>
    </w:p>
    <w:p w14:paraId="63BE8540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5. Взаимозаменяемые элементы и сопрягаемые поверхности узла. Точность их выполнения.</w:t>
      </w:r>
    </w:p>
    <w:p w14:paraId="1F0ACD7B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6. Эталоны и калибры, необходимые при изготовлении и монтаже стапеля.</w:t>
      </w:r>
    </w:p>
    <w:p w14:paraId="7C79AA5E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7. Порядок закладки подсборок в стапель и выема агрегата из него.</w:t>
      </w:r>
    </w:p>
    <w:p w14:paraId="6289CB50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8. Средства механизации.</w:t>
      </w:r>
    </w:p>
    <w:p w14:paraId="5B499CF2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Основные технические требования к сборочному приспособлению:</w:t>
      </w:r>
    </w:p>
    <w:p w14:paraId="3216C46F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обеспечение заданной в ТУ точности сборки узла, которая должна быть увязана со степенью точности сборочного приспособления;</w:t>
      </w:r>
    </w:p>
    <w:p w14:paraId="2E7AABF8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сохранение точности сборочного приспособления в течение всего периода эксплуатации;</w:t>
      </w:r>
    </w:p>
    <w:p w14:paraId="3324142C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lastRenderedPageBreak/>
        <w:t>- сохранение стабильного положения базовых точек, узлов и поверхностей, заданных ТУ на сборку узла и надежность фиксации собираемых элементов;</w:t>
      </w:r>
    </w:p>
    <w:p w14:paraId="0A26B5FA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постоянство заданных размеров независимо от колебаний температуры;</w:t>
      </w:r>
    </w:p>
    <w:p w14:paraId="0A1FF112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использование в конструкции сборочного приспособления большего количества стандартных элементов для удешевления сборочного приспособления и сокращения сроков технологической подготовки производства;</w:t>
      </w:r>
    </w:p>
    <w:p w14:paraId="066FEA54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рациональные размеры приспособлений в целях лучшего использования производственных площадей;</w:t>
      </w:r>
    </w:p>
    <w:p w14:paraId="0E7D4121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- соблюдение правил техники безопасности.</w:t>
      </w:r>
    </w:p>
    <w:p w14:paraId="763853B2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Кроме основных требований существуют частные технологические требования, они указываются в ТУ на проектирование сборочного приспособления.</w:t>
      </w:r>
    </w:p>
    <w:p w14:paraId="69EFC328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ТУ на проектирование сборочного приспособления:</w:t>
      </w:r>
    </w:p>
    <w:p w14:paraId="2E1EBA29" w14:textId="77777777" w:rsidR="008E5D4A" w:rsidRPr="008E5D4A" w:rsidRDefault="008E5D4A" w:rsidP="008E5D4A">
      <w:pPr>
        <w:numPr>
          <w:ilvl w:val="0"/>
          <w:numId w:val="1"/>
        </w:numPr>
        <w:tabs>
          <w:tab w:val="num" w:pos="0"/>
          <w:tab w:val="left" w:pos="360"/>
        </w:tabs>
        <w:ind w:firstLine="57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Приспособление предназначено для сборки нервюры №1 крыла пассажирского самолёта Ан – 72.</w:t>
      </w:r>
    </w:p>
    <w:p w14:paraId="6BD88E8F" w14:textId="77777777" w:rsidR="008E5D4A" w:rsidRPr="008E5D4A" w:rsidRDefault="008E5D4A" w:rsidP="008E5D4A">
      <w:pPr>
        <w:numPr>
          <w:ilvl w:val="0"/>
          <w:numId w:val="1"/>
        </w:numPr>
        <w:tabs>
          <w:tab w:val="num" w:pos="0"/>
          <w:tab w:val="left" w:pos="360"/>
        </w:tabs>
        <w:ind w:firstLine="57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Нервюра собирается в горизонтальном положении.</w:t>
      </w:r>
    </w:p>
    <w:p w14:paraId="6DE1F1B7" w14:textId="77777777" w:rsidR="008E5D4A" w:rsidRPr="008E5D4A" w:rsidRDefault="008E5D4A" w:rsidP="008E5D4A">
      <w:pPr>
        <w:numPr>
          <w:ilvl w:val="0"/>
          <w:numId w:val="1"/>
        </w:numPr>
        <w:tabs>
          <w:tab w:val="num" w:pos="0"/>
          <w:tab w:val="left" w:pos="360"/>
        </w:tabs>
        <w:ind w:firstLine="57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Узел содержит: стенку, нижний пояс, верхний пояс, стойки, </w:t>
      </w:r>
      <w:proofErr w:type="spellStart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кници</w:t>
      </w:r>
      <w:proofErr w:type="spellEnd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, компенсаторы, кронштейн.</w:t>
      </w:r>
    </w:p>
    <w:p w14:paraId="1002FDBB" w14:textId="77777777" w:rsidR="008E5D4A" w:rsidRPr="008E5D4A" w:rsidRDefault="008E5D4A" w:rsidP="008E5D4A">
      <w:pPr>
        <w:numPr>
          <w:ilvl w:val="0"/>
          <w:numId w:val="1"/>
        </w:numPr>
        <w:tabs>
          <w:tab w:val="num" w:pos="0"/>
          <w:tab w:val="left" w:pos="360"/>
          <w:tab w:val="left" w:pos="900"/>
        </w:tabs>
        <w:ind w:firstLine="57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Установочные базы – КФО, </w:t>
      </w:r>
      <w:proofErr w:type="gramStart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СО,  фиксаторы</w:t>
      </w:r>
      <w:proofErr w:type="gramEnd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.</w:t>
      </w:r>
    </w:p>
    <w:p w14:paraId="5DCCB956" w14:textId="77777777" w:rsidR="008E5D4A" w:rsidRPr="008E5D4A" w:rsidRDefault="008E5D4A" w:rsidP="008E5D4A">
      <w:pPr>
        <w:numPr>
          <w:ilvl w:val="0"/>
          <w:numId w:val="1"/>
        </w:numPr>
        <w:tabs>
          <w:tab w:val="num" w:pos="0"/>
          <w:tab w:val="left" w:pos="360"/>
        </w:tabs>
        <w:ind w:firstLine="57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Выем узла – вправо.</w:t>
      </w:r>
    </w:p>
    <w:p w14:paraId="11EF003F" w14:textId="77777777" w:rsidR="008E5D4A" w:rsidRPr="008E5D4A" w:rsidRDefault="008E5D4A" w:rsidP="008E5D4A">
      <w:pPr>
        <w:numPr>
          <w:ilvl w:val="0"/>
          <w:numId w:val="1"/>
        </w:numPr>
        <w:tabs>
          <w:tab w:val="num" w:pos="0"/>
          <w:tab w:val="left" w:pos="360"/>
        </w:tabs>
        <w:ind w:firstLine="57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Средства механизации отсутствуют (сверлить </w:t>
      </w:r>
      <w:proofErr w:type="spellStart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пневмодрелью</w:t>
      </w:r>
      <w:proofErr w:type="spellEnd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, клепка осуществляется на прессе КМП -23).</w:t>
      </w:r>
    </w:p>
    <w:p w14:paraId="18E928DC" w14:textId="77777777" w:rsidR="008E5D4A" w:rsidRPr="008E5D4A" w:rsidRDefault="008E5D4A" w:rsidP="008E5D4A">
      <w:pPr>
        <w:keepNext/>
        <w:keepLines/>
        <w:spacing w:before="480"/>
        <w:ind w:left="1429"/>
        <w:outlineLvl w:val="0"/>
        <w:rPr>
          <w:rFonts w:eastAsia="Times New Roman"/>
          <w:b/>
          <w:bCs/>
          <w:kern w:val="32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b/>
          <w:bCs/>
          <w:kern w:val="32"/>
          <w:sz w:val="28"/>
          <w:szCs w:val="28"/>
          <w:lang w:val="ru-RU" w:eastAsia="ru-RU"/>
          <w14:ligatures w14:val="none"/>
        </w:rPr>
        <w:t>2.4.2 Выбор схемы и компоновки сборочного приспособления</w:t>
      </w:r>
    </w:p>
    <w:p w14:paraId="43D14DB3" w14:textId="77777777" w:rsidR="008E5D4A" w:rsidRPr="008E5D4A" w:rsidRDefault="008E5D4A" w:rsidP="008E5D4A">
      <w:pPr>
        <w:spacing w:after="160" w:line="259" w:lineRule="auto"/>
        <w:ind w:left="1429"/>
        <w:contextualSpacing/>
        <w:rPr>
          <w:rFonts w:eastAsia="Calibri"/>
          <w:kern w:val="0"/>
          <w:sz w:val="28"/>
          <w:szCs w:val="28"/>
          <w14:ligatures w14:val="none"/>
        </w:rPr>
      </w:pPr>
    </w:p>
    <w:p w14:paraId="4F9E9455" w14:textId="77777777" w:rsidR="008E5D4A" w:rsidRPr="008E5D4A" w:rsidRDefault="008E5D4A" w:rsidP="008E5D4A">
      <w:pPr>
        <w:ind w:firstLine="709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Конструктивные схемы сборочных приспособлений обусловлены конструктивно-технологическими особенностями планера самолета. В каждом конкретном случае их выбирают из учета основных требований, предъявляемых к приспособлению. Одно </w:t>
      </w:r>
      <w:proofErr w:type="gramStart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>из основных требований</w:t>
      </w:r>
      <w:proofErr w:type="gramEnd"/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предъявляемых к приспособлению – обеспечение требуемой точности и взаимозаменяемости собираемого изделия. Точность сборки в сборочном приспособлении обеспечивается фиксаторами и базовыми плитами, устанавливаемыми в определенном положении относительно конструктивных осей на жестких элементах каркаса приспособления.</w:t>
      </w:r>
    </w:p>
    <w:p w14:paraId="11AD6596" w14:textId="77777777" w:rsidR="008E5D4A" w:rsidRPr="008E5D4A" w:rsidRDefault="008E5D4A" w:rsidP="008E5D4A">
      <w:pPr>
        <w:ind w:firstLine="720"/>
        <w:jc w:val="both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В соответствии с принятой схемой базирования и технологическим процессом сборки, проектируемое приспособление состоит из рамы, </w:t>
      </w: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lastRenderedPageBreak/>
        <w:t>фиксаторов контура, фиксаторов, базовой плиты. Контур нервюры будет образовывать фиксатор контура. Приспособление представлено на рисунке 2.4.2.1</w:t>
      </w:r>
    </w:p>
    <w:p w14:paraId="441EE3C3" w14:textId="77777777" w:rsidR="008E5D4A" w:rsidRPr="008E5D4A" w:rsidRDefault="008E5D4A" w:rsidP="008E5D4A">
      <w:pPr>
        <w:spacing w:after="120"/>
        <w:ind w:left="283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noProof/>
          <w:kern w:val="0"/>
          <w:sz w:val="28"/>
          <w:szCs w:val="28"/>
          <w:lang w:val="ru-RU" w:eastAsia="ru-RU"/>
          <w14:ligatures w14:val="none"/>
        </w:rPr>
        <w:drawing>
          <wp:inline distT="0" distB="0" distL="0" distR="0" wp14:anchorId="32C880AD" wp14:editId="50FD3A19">
            <wp:extent cx="5940425" cy="4248150"/>
            <wp:effectExtent l="19050" t="0" r="3175" b="0"/>
            <wp:docPr id="31" name="Рисунок 8" descr="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4997C" w14:textId="77777777" w:rsidR="008E5D4A" w:rsidRPr="008E5D4A" w:rsidRDefault="008E5D4A" w:rsidP="008E5D4A">
      <w:pPr>
        <w:ind w:firstLine="720"/>
        <w:jc w:val="center"/>
        <w:rPr>
          <w:rFonts w:eastAsia="Calibri"/>
          <w:kern w:val="0"/>
          <w:sz w:val="28"/>
          <w:szCs w:val="28"/>
          <w:lang w:val="ru-RU"/>
          <w14:ligatures w14:val="none"/>
        </w:rPr>
      </w:pPr>
      <w:r w:rsidRPr="008E5D4A">
        <w:rPr>
          <w:rFonts w:eastAsia="Calibri"/>
          <w:kern w:val="0"/>
          <w:sz w:val="28"/>
          <w:szCs w:val="28"/>
          <w:lang w:val="ru-RU"/>
          <w14:ligatures w14:val="none"/>
        </w:rPr>
        <w:t xml:space="preserve">        Рисунок 2.4.2.1 – приспособление для сборки нервюры №16</w:t>
      </w:r>
    </w:p>
    <w:p w14:paraId="61512E98" w14:textId="77777777" w:rsidR="008E5D4A" w:rsidRPr="008E5D4A" w:rsidRDefault="008E5D4A" w:rsidP="008E5D4A">
      <w:pPr>
        <w:spacing w:after="120"/>
        <w:ind w:left="283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1 - Рама</w:t>
      </w:r>
    </w:p>
    <w:p w14:paraId="02756380" w14:textId="77777777" w:rsidR="008E5D4A" w:rsidRPr="008E5D4A" w:rsidRDefault="008E5D4A" w:rsidP="008E5D4A">
      <w:pPr>
        <w:spacing w:after="120"/>
        <w:ind w:left="283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2 - Фиксатор КФО</w:t>
      </w:r>
    </w:p>
    <w:p w14:paraId="6C76D6A7" w14:textId="77777777" w:rsidR="008E5D4A" w:rsidRPr="008E5D4A" w:rsidRDefault="008E5D4A" w:rsidP="008E5D4A">
      <w:pPr>
        <w:spacing w:after="120"/>
        <w:ind w:left="283"/>
        <w:rPr>
          <w:rFonts w:eastAsia="Times New Roman"/>
          <w:kern w:val="0"/>
          <w:sz w:val="28"/>
          <w:szCs w:val="28"/>
          <w:lang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3 - Фиксатор контура (ложемент)</w:t>
      </w:r>
      <w:r w:rsidRPr="008E5D4A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615A481" w14:textId="77777777" w:rsidR="008E5D4A" w:rsidRPr="008E5D4A" w:rsidRDefault="008E5D4A" w:rsidP="008E5D4A">
      <w:pPr>
        <w:spacing w:after="120"/>
        <w:ind w:left="283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eastAsia="ru-RU"/>
          <w14:ligatures w14:val="none"/>
        </w:rPr>
        <w:t>4</w:t>
      </w: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8E5D4A">
        <w:rPr>
          <w:rFonts w:eastAsia="Times New Roman"/>
          <w:kern w:val="0"/>
          <w:sz w:val="28"/>
          <w:szCs w:val="28"/>
          <w:lang w:eastAsia="ru-RU"/>
          <w14:ligatures w14:val="none"/>
        </w:rPr>
        <w:t>-</w:t>
      </w: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 xml:space="preserve"> Нервюра</w:t>
      </w:r>
      <w:r w:rsidRPr="008E5D4A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№16</w:t>
      </w:r>
      <w:r w:rsidRPr="008E5D4A">
        <w:rPr>
          <w:rFonts w:eastAsia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754BF8F" w14:textId="77777777" w:rsidR="008E5D4A" w:rsidRPr="008E5D4A" w:rsidRDefault="008E5D4A" w:rsidP="008E5D4A">
      <w:pPr>
        <w:spacing w:after="120"/>
        <w:ind w:left="283"/>
        <w:rPr>
          <w:rFonts w:eastAsia="Times New Roman"/>
          <w:kern w:val="0"/>
          <w:sz w:val="28"/>
          <w:szCs w:val="28"/>
          <w:lang w:val="ru-RU" w:eastAsia="ru-RU"/>
          <w14:ligatures w14:val="none"/>
        </w:rPr>
      </w:pPr>
      <w:r w:rsidRPr="008E5D4A">
        <w:rPr>
          <w:rFonts w:eastAsia="Times New Roman"/>
          <w:kern w:val="0"/>
          <w:sz w:val="28"/>
          <w:szCs w:val="28"/>
          <w:lang w:val="ru-RU" w:eastAsia="ru-RU"/>
          <w14:ligatures w14:val="none"/>
        </w:rPr>
        <w:t>5 - Боковой фиксатор</w:t>
      </w:r>
    </w:p>
    <w:p w14:paraId="40D01255" w14:textId="77777777" w:rsidR="001A4DB7" w:rsidRDefault="001A4DB7"/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E2B73"/>
    <w:multiLevelType w:val="hybridMultilevel"/>
    <w:tmpl w:val="3466B54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17449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4A"/>
    <w:rsid w:val="001603B9"/>
    <w:rsid w:val="001A4DB7"/>
    <w:rsid w:val="004A2BE8"/>
    <w:rsid w:val="008E5D4A"/>
    <w:rsid w:val="00C71AF7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3B86"/>
  <w15:chartTrackingRefBased/>
  <w15:docId w15:val="{F63157CB-8E17-4574-A68F-170F6EA2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3B9"/>
  </w:style>
  <w:style w:type="paragraph" w:styleId="1">
    <w:name w:val="heading 1"/>
    <w:basedOn w:val="a"/>
    <w:next w:val="a"/>
    <w:link w:val="10"/>
    <w:uiPriority w:val="9"/>
    <w:qFormat/>
    <w:rsid w:val="008E5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D4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D4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D4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D4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5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5D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5D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5D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5D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5D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5D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5D4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5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E5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5D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E5D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5D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E5D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5D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5D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5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E5D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5D4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E5D4A"/>
    <w:rPr>
      <w:rFonts w:ascii="Calibri" w:hAnsi="Calibri"/>
      <w:kern w:val="0"/>
      <w:sz w:val="22"/>
      <w:szCs w:val="22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1474</Words>
  <Characters>8406</Characters>
  <Application>Microsoft Office Word</Application>
  <DocSecurity>0</DocSecurity>
  <Lines>70</Lines>
  <Paragraphs>19</Paragraphs>
  <ScaleCrop>false</ScaleCrop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2025-07-01T11:14:00Z</dcterms:created>
  <dcterms:modified xsi:type="dcterms:W3CDTF">2025-07-01T11:15:00Z</dcterms:modified>
</cp:coreProperties>
</file>