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CA75" w14:textId="77777777" w:rsidR="00937456" w:rsidRPr="00937456" w:rsidRDefault="00937456" w:rsidP="00937456">
      <w:pPr>
        <w:keepNext/>
        <w:spacing w:before="240" w:after="60" w:line="24" w:lineRule="atLeast"/>
        <w:ind w:firstLine="720"/>
        <w:jc w:val="both"/>
        <w:outlineLvl w:val="2"/>
        <w:rPr>
          <w:rFonts w:eastAsia="Times New Roman" w:cs="Arial"/>
          <w:b/>
          <w:bCs/>
          <w:kern w:val="0"/>
          <w:sz w:val="28"/>
          <w:szCs w:val="28"/>
          <w:lang w:val="ru-RU" w:eastAsia="ru-RU"/>
          <w14:ligatures w14:val="none"/>
        </w:rPr>
      </w:pPr>
      <w:r w:rsidRPr="00937456">
        <w:rPr>
          <w:rFonts w:eastAsia="Times New Roman" w:cs="Arial"/>
          <w:b/>
          <w:bCs/>
          <w:kern w:val="0"/>
          <w:sz w:val="28"/>
          <w:szCs w:val="28"/>
          <w:lang w:val="ru-RU" w:eastAsia="ru-RU"/>
          <w14:ligatures w14:val="none"/>
        </w:rPr>
        <w:t>Разработка схемы базирования составных частей узла.</w:t>
      </w:r>
    </w:p>
    <w:p w14:paraId="7319CFB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4"/>
          <w:szCs w:val="24"/>
          <w:lang w:val="ru-RU" w:eastAsia="ru-RU"/>
          <w14:ligatures w14:val="none"/>
        </w:rPr>
        <w:tab/>
      </w:r>
      <w:r w:rsidRPr="00937456">
        <w:rPr>
          <w:rFonts w:eastAsia="Times New Roman"/>
          <w:kern w:val="0"/>
          <w:sz w:val="28"/>
          <w:szCs w:val="28"/>
          <w:lang w:val="ru-RU" w:eastAsia="ru-RU"/>
          <w14:ligatures w14:val="none"/>
        </w:rPr>
        <w:t>В собранном изделии каждый элемент должен занимать строго определенное положение относительно других элементов. Для выполнения этого условия необходимо достигнуть определенности базирования каждого устанавливаемого элемента изделия, что обеспечивает требуемое качество геометрических контуров конструкции и сборочной единицы в целом.</w:t>
      </w:r>
    </w:p>
    <w:p w14:paraId="404321F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Для разработки схемы базирования будем придерживаться трех основных принципов базирования: единства, постоянства и совпадения баз. При разработке необходимо выбирать на деталях и узлах базовые поверхности, по которым будет происходить установка и фиксация деталей, а также установить последовательность подачи деталей и узлов на сборку. Базовые поверхности используются в качестве сборочных или установочных баз.</w:t>
      </w:r>
    </w:p>
    <w:p w14:paraId="6A7B8D7F"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Сборочные базы определяют взаимное расположение собираемых элементов, а установочные – положение деталей и узлов относительно приспособления.</w:t>
      </w:r>
    </w:p>
    <w:p w14:paraId="20F02FE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При разработке узла используется конструктивная база – ось лонжерона.</w:t>
      </w:r>
    </w:p>
    <w:p w14:paraId="3969B669"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При сборке лонжерона в качестве баз приняты:</w:t>
      </w:r>
    </w:p>
    <w:p w14:paraId="2787B4A9"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рабочие поверхности ложементов при установке поясов и стенки лонжерона;</w:t>
      </w:r>
    </w:p>
    <w:p w14:paraId="1C2A7B0F"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СО в стенке и стойках при установке последних по дистанциям нервюр, а также БО в стенке.</w:t>
      </w:r>
    </w:p>
    <w:p w14:paraId="24BFA2C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Схема базирования представлена на Рис. 2.11.</w:t>
      </w:r>
    </w:p>
    <w:p w14:paraId="66D37158" w14:textId="77777777" w:rsidR="00937456" w:rsidRPr="00937456" w:rsidRDefault="00937456" w:rsidP="00937456">
      <w:pPr>
        <w:jc w:val="both"/>
        <w:rPr>
          <w:rFonts w:eastAsia="Times New Roman"/>
          <w:kern w:val="0"/>
          <w:sz w:val="28"/>
          <w:szCs w:val="28"/>
          <w:lang w:val="ru-RU" w:eastAsia="ru-RU"/>
          <w14:ligatures w14:val="none"/>
        </w:rPr>
      </w:pPr>
    </w:p>
    <w:p w14:paraId="58B035C1" w14:textId="2C2DD7D1"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noProof/>
          <w:kern w:val="0"/>
          <w:sz w:val="28"/>
          <w:szCs w:val="28"/>
          <w:lang w:val="ru-RU" w:eastAsia="ru-RU"/>
          <w14:ligatures w14:val="none"/>
        </w:rPr>
        <w:drawing>
          <wp:inline distT="0" distB="0" distL="0" distR="0" wp14:anchorId="55804408" wp14:editId="05401EF8">
            <wp:extent cx="5935980" cy="2613660"/>
            <wp:effectExtent l="0" t="0" r="7620" b="0"/>
            <wp:docPr id="787458021" name="Рисунок 4" descr="Зображення, що містить схема, ряд, ескіз, Паралель&#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58021" name="Рисунок 4" descr="Зображення, що містить схема, ряд, ескіз, Паралель&#10;&#10;Вміст на основі ШІ може бути неправильни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5980" cy="2613660"/>
                    </a:xfrm>
                    <a:prstGeom prst="rect">
                      <a:avLst/>
                    </a:prstGeom>
                    <a:noFill/>
                    <a:ln>
                      <a:noFill/>
                    </a:ln>
                  </pic:spPr>
                </pic:pic>
              </a:graphicData>
            </a:graphic>
          </wp:inline>
        </w:drawing>
      </w:r>
    </w:p>
    <w:p w14:paraId="7B0AFF75"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Рис. 2.12 – Схема базирования лонжерона.</w:t>
      </w:r>
    </w:p>
    <w:p w14:paraId="6FF71D3E" w14:textId="77777777" w:rsidR="00937456" w:rsidRPr="00937456" w:rsidRDefault="00937456" w:rsidP="00937456">
      <w:pPr>
        <w:keepNext/>
        <w:pageBreakBefore/>
        <w:spacing w:before="240" w:after="60" w:line="24" w:lineRule="atLeast"/>
        <w:ind w:firstLine="720"/>
        <w:jc w:val="both"/>
        <w:outlineLvl w:val="2"/>
        <w:rPr>
          <w:rFonts w:eastAsia="Times New Roman" w:cs="Arial"/>
          <w:b/>
          <w:bCs/>
          <w:kern w:val="0"/>
          <w:sz w:val="28"/>
          <w:szCs w:val="28"/>
          <w:lang w:val="ru-RU" w:eastAsia="ru-RU"/>
          <w14:ligatures w14:val="none"/>
        </w:rPr>
      </w:pPr>
      <w:bookmarkStart w:id="0" w:name="_Toc389080541"/>
      <w:r w:rsidRPr="00937456">
        <w:rPr>
          <w:rFonts w:eastAsia="Times New Roman" w:cs="Arial"/>
          <w:kern w:val="0"/>
          <w:sz w:val="28"/>
          <w:szCs w:val="28"/>
          <w:lang w:val="ru-RU" w:eastAsia="ru-RU"/>
          <w14:ligatures w14:val="none"/>
        </w:rPr>
        <w:lastRenderedPageBreak/>
        <w:t>2.</w:t>
      </w:r>
      <w:r w:rsidRPr="00937456">
        <w:rPr>
          <w:rFonts w:eastAsia="Times New Roman" w:cs="Arial"/>
          <w:b/>
          <w:bCs/>
          <w:kern w:val="0"/>
          <w:sz w:val="28"/>
          <w:szCs w:val="28"/>
          <w:lang w:val="ru-RU" w:eastAsia="ru-RU"/>
          <w14:ligatures w14:val="none"/>
        </w:rPr>
        <w:t>3.7 Проектирование укрупненного технологического процесса сборки лонжерона.</w:t>
      </w:r>
      <w:bookmarkEnd w:id="0"/>
    </w:p>
    <w:p w14:paraId="7629C988" w14:textId="77777777" w:rsidR="00937456" w:rsidRPr="00937456" w:rsidRDefault="00937456" w:rsidP="00937456">
      <w:pPr>
        <w:jc w:val="both"/>
        <w:rPr>
          <w:rFonts w:eastAsia="Times New Roman"/>
          <w:kern w:val="0"/>
          <w:sz w:val="28"/>
          <w:szCs w:val="28"/>
          <w:lang w:val="ru-RU" w:eastAsia="ru-RU"/>
          <w14:ligatures w14:val="none"/>
        </w:rPr>
      </w:pPr>
    </w:p>
    <w:p w14:paraId="3C2569E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Технологический процесс сборки – это последовательность установки в сборочное положение деталей и узлов, их фиксация и соединения между собой способами, предусмотренными чертежом.</w:t>
      </w:r>
    </w:p>
    <w:p w14:paraId="025CBAB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Для разработки ТП сборки используются следующие исходные данные:</w:t>
      </w:r>
    </w:p>
    <w:p w14:paraId="3A745C6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1. КЧ и ТУ на сборку;</w:t>
      </w:r>
    </w:p>
    <w:p w14:paraId="1D0A4F7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2. Программа и объем выпуска изделий.</w:t>
      </w:r>
    </w:p>
    <w:p w14:paraId="2F97438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3. Директивные технологические материалы и входящие в них схемы членения, сборки и увязки.</w:t>
      </w:r>
    </w:p>
    <w:p w14:paraId="590552FA" w14:textId="77777777" w:rsidR="00937456" w:rsidRPr="00937456" w:rsidRDefault="00937456" w:rsidP="00937456">
      <w:pPr>
        <w:jc w:val="both"/>
        <w:rPr>
          <w:rFonts w:eastAsia="Times New Roman"/>
          <w:kern w:val="0"/>
          <w:sz w:val="28"/>
          <w:szCs w:val="28"/>
          <w:lang w:val="ru-RU" w:eastAsia="ru-RU"/>
          <w14:ligatures w14:val="none"/>
        </w:rPr>
      </w:pPr>
    </w:p>
    <w:p w14:paraId="3C4D139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Рабочая технология содержит следующие сведения о процессе сборки:</w:t>
      </w:r>
    </w:p>
    <w:p w14:paraId="73F6633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1. Суть операций и переходов технологического процесса.</w:t>
      </w:r>
    </w:p>
    <w:p w14:paraId="4E495ED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2. Инструмент и оборудование, необходимое для каждой операции.</w:t>
      </w:r>
    </w:p>
    <w:p w14:paraId="6FC855E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3. Нормы времени на выполнение операций.</w:t>
      </w:r>
    </w:p>
    <w:p w14:paraId="7394DCD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4. Специальность, количество рабочих и разряд работ.</w:t>
      </w:r>
    </w:p>
    <w:p w14:paraId="30E9984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5. Операции контроля.</w:t>
      </w:r>
    </w:p>
    <w:p w14:paraId="0C84744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r>
    </w:p>
    <w:p w14:paraId="506C9085" w14:textId="77777777" w:rsidR="00937456" w:rsidRPr="00937456" w:rsidRDefault="00937456" w:rsidP="00937456">
      <w:pPr>
        <w:ind w:firstLine="720"/>
        <w:jc w:val="both"/>
        <w:rPr>
          <w:rFonts w:eastAsia="Times New Roman"/>
          <w:kern w:val="0"/>
          <w:sz w:val="28"/>
          <w:szCs w:val="28"/>
          <w:lang w:val="ru-RU" w:eastAsia="ru-RU"/>
          <w14:ligatures w14:val="none"/>
        </w:rPr>
      </w:pPr>
      <w:proofErr w:type="gramStart"/>
      <w:r w:rsidRPr="00937456">
        <w:rPr>
          <w:rFonts w:eastAsia="Times New Roman"/>
          <w:kern w:val="0"/>
          <w:sz w:val="28"/>
          <w:szCs w:val="28"/>
          <w:lang w:val="ru-RU" w:eastAsia="ru-RU"/>
          <w14:ligatures w14:val="none"/>
        </w:rPr>
        <w:t>В общем случае,</w:t>
      </w:r>
      <w:proofErr w:type="gramEnd"/>
      <w:r w:rsidRPr="00937456">
        <w:rPr>
          <w:rFonts w:eastAsia="Times New Roman"/>
          <w:kern w:val="0"/>
          <w:sz w:val="28"/>
          <w:szCs w:val="28"/>
          <w:lang w:val="ru-RU" w:eastAsia="ru-RU"/>
          <w14:ligatures w14:val="none"/>
        </w:rPr>
        <w:t xml:space="preserve"> процесс сборки выполняется в следующем порядке:</w:t>
      </w:r>
    </w:p>
    <w:p w14:paraId="6FF10CE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1. Подготовка деталей к сборке.</w:t>
      </w:r>
    </w:p>
    <w:p w14:paraId="0D895B9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2. Установка деталей в заданное чертежом положение.</w:t>
      </w:r>
    </w:p>
    <w:p w14:paraId="698C00A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3. Фиксация деталей в установочном положении.</w:t>
      </w:r>
    </w:p>
    <w:p w14:paraId="3B02F5F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4. Подготовка деталей к скреплению.</w:t>
      </w:r>
    </w:p>
    <w:p w14:paraId="7BA2EE0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5. Скрепление деталей.</w:t>
      </w:r>
    </w:p>
    <w:p w14:paraId="34917E1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6. Контроль точности и качества соединений.</w:t>
      </w:r>
    </w:p>
    <w:p w14:paraId="4C9E4CF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7. Заключительные работы.</w:t>
      </w:r>
    </w:p>
    <w:p w14:paraId="6FFC2E3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Спроектированный ТП сборки лонжерона представлен в табл. 2.5.</w:t>
      </w:r>
    </w:p>
    <w:p w14:paraId="38860FE8" w14:textId="77777777" w:rsidR="00937456" w:rsidRPr="00937456" w:rsidRDefault="00937456" w:rsidP="00937456">
      <w:pPr>
        <w:jc w:val="right"/>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Табл. 2.5 – Технологический процесс сборки лонжерона.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040"/>
        <w:gridCol w:w="3600"/>
      </w:tblGrid>
      <w:tr w:rsidR="00937456" w:rsidRPr="00937456" w14:paraId="22111345" w14:textId="77777777" w:rsidTr="00E736B0">
        <w:tc>
          <w:tcPr>
            <w:tcW w:w="828" w:type="dxa"/>
            <w:shd w:val="clear" w:color="auto" w:fill="auto"/>
            <w:vAlign w:val="center"/>
          </w:tcPr>
          <w:p w14:paraId="0A1D10F9" w14:textId="77777777" w:rsidR="00937456" w:rsidRPr="00937456" w:rsidRDefault="00937456" w:rsidP="00937456">
            <w:pPr>
              <w:tabs>
                <w:tab w:val="left" w:pos="2974"/>
              </w:tabs>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Операции</w:t>
            </w:r>
          </w:p>
        </w:tc>
        <w:tc>
          <w:tcPr>
            <w:tcW w:w="5040" w:type="dxa"/>
            <w:shd w:val="clear" w:color="auto" w:fill="auto"/>
            <w:vAlign w:val="center"/>
          </w:tcPr>
          <w:p w14:paraId="1820E43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Содержание операции</w:t>
            </w:r>
          </w:p>
        </w:tc>
        <w:tc>
          <w:tcPr>
            <w:tcW w:w="3600" w:type="dxa"/>
            <w:shd w:val="clear" w:color="auto" w:fill="auto"/>
          </w:tcPr>
          <w:p w14:paraId="40DF0D6F"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Оборудование, </w:t>
            </w:r>
          </w:p>
          <w:p w14:paraId="481328CD"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инструмент</w:t>
            </w:r>
          </w:p>
        </w:tc>
      </w:tr>
      <w:tr w:rsidR="00937456" w:rsidRPr="00937456" w14:paraId="54D1E553" w14:textId="77777777" w:rsidTr="00E736B0">
        <w:tc>
          <w:tcPr>
            <w:tcW w:w="828" w:type="dxa"/>
            <w:shd w:val="clear" w:color="auto" w:fill="auto"/>
            <w:vAlign w:val="center"/>
          </w:tcPr>
          <w:p w14:paraId="041D0CE5"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01</w:t>
            </w:r>
          </w:p>
        </w:tc>
        <w:tc>
          <w:tcPr>
            <w:tcW w:w="5040" w:type="dxa"/>
            <w:shd w:val="clear" w:color="auto" w:fill="auto"/>
          </w:tcPr>
          <w:p w14:paraId="698463F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Установить пояса лонжерона в стапель, фиксировать прижимами стапеля, установить между поясами и рубильниками стапеля прокладки на толщину обшивки.</w:t>
            </w:r>
          </w:p>
        </w:tc>
        <w:tc>
          <w:tcPr>
            <w:tcW w:w="3600" w:type="dxa"/>
            <w:shd w:val="clear" w:color="auto" w:fill="auto"/>
          </w:tcPr>
          <w:p w14:paraId="16FBCC1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Молоток слесарный</w:t>
            </w:r>
          </w:p>
        </w:tc>
      </w:tr>
      <w:tr w:rsidR="00937456" w:rsidRPr="00937456" w14:paraId="2CB36FBE" w14:textId="77777777" w:rsidTr="00E736B0">
        <w:tc>
          <w:tcPr>
            <w:tcW w:w="828" w:type="dxa"/>
            <w:shd w:val="clear" w:color="auto" w:fill="auto"/>
            <w:vAlign w:val="center"/>
          </w:tcPr>
          <w:p w14:paraId="13577FDD"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lastRenderedPageBreak/>
              <w:t>02</w:t>
            </w:r>
          </w:p>
        </w:tc>
        <w:tc>
          <w:tcPr>
            <w:tcW w:w="5040" w:type="dxa"/>
            <w:shd w:val="clear" w:color="auto" w:fill="auto"/>
          </w:tcPr>
          <w:p w14:paraId="1ED10B8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Установить в стапель стенку поз.4, фиксировать штырями по ББО, установить 10 струбцин крепления стенки к поясам. Подметить места обреза припуска, снять стенку, обрезать припуски по торцам, установить вновь.</w:t>
            </w:r>
          </w:p>
        </w:tc>
        <w:tc>
          <w:tcPr>
            <w:tcW w:w="3600" w:type="dxa"/>
            <w:shd w:val="clear" w:color="auto" w:fill="auto"/>
          </w:tcPr>
          <w:p w14:paraId="54B4873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Молоток слесарный, струбцины, ножницы слесарные, линейка l=300, карандаш «М», напильник, кисть волосяная</w:t>
            </w:r>
          </w:p>
        </w:tc>
      </w:tr>
    </w:tbl>
    <w:p w14:paraId="7AD2990C" w14:textId="77777777" w:rsidR="00937456" w:rsidRPr="00937456" w:rsidRDefault="00937456" w:rsidP="00937456">
      <w:pPr>
        <w:jc w:val="right"/>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Продолжение табл.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040"/>
        <w:gridCol w:w="3600"/>
      </w:tblGrid>
      <w:tr w:rsidR="00937456" w:rsidRPr="00937456" w14:paraId="0A0310CA"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C46571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03</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187352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Установить по рубильникам стапеля торцевые стойки поз.5,6; сверлить по НО 4 отв. </w:t>
            </w:r>
            <w:r w:rsidRPr="00937456">
              <w:rPr>
                <w:rFonts w:eastAsia="Times New Roman"/>
                <w:kern w:val="0"/>
                <w:position w:val="-6"/>
                <w:sz w:val="24"/>
                <w:szCs w:val="28"/>
                <w:lang w:val="ru-RU" w:eastAsia="ru-RU"/>
                <w14:ligatures w14:val="none"/>
              </w:rPr>
              <w:object w:dxaOrig="260" w:dyaOrig="280" w14:anchorId="34BEC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12.6pt;height:14.4pt" o:ole="">
                  <v:imagedata r:id="rId5" o:title=""/>
                </v:shape>
                <o:OLEObject Type="Embed" ProgID="Equation.DSMT4" ShapeID="_x0000_i1246" DrawAspect="Content" ObjectID="_1812880954" r:id="rId6"/>
              </w:object>
            </w:r>
            <w:r w:rsidRPr="00937456">
              <w:rPr>
                <w:rFonts w:eastAsia="Times New Roman"/>
                <w:kern w:val="0"/>
                <w:sz w:val="28"/>
                <w:szCs w:val="28"/>
                <w:lang w:val="ru-RU" w:eastAsia="ru-RU"/>
                <w14:ligatures w14:val="none"/>
              </w:rPr>
              <w:t xml:space="preserve">З.1,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=3мм, установить 4 т/болта</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B0F6E3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СМ21-6-12000, сверло</w:t>
            </w:r>
            <w:r w:rsidRPr="00937456">
              <w:rPr>
                <w:rFonts w:eastAsia="Times New Roman"/>
                <w:kern w:val="0"/>
                <w:position w:val="-6"/>
                <w:sz w:val="24"/>
                <w:szCs w:val="28"/>
                <w:lang w:val="ru-RU" w:eastAsia="ru-RU"/>
                <w14:ligatures w14:val="none"/>
              </w:rPr>
              <w:object w:dxaOrig="260" w:dyaOrig="280" w14:anchorId="160364E8">
                <v:shape id="_x0000_i1247" type="#_x0000_t75" style="width:12.6pt;height:14.4pt" o:ole="">
                  <v:imagedata r:id="rId5" o:title=""/>
                </v:shape>
                <o:OLEObject Type="Embed" ProgID="Equation.DSMT4" ShapeID="_x0000_i1247" DrawAspect="Content" ObjectID="_1812880955" r:id="rId7"/>
              </w:object>
            </w:r>
            <w:r w:rsidRPr="00937456">
              <w:rPr>
                <w:rFonts w:eastAsia="Times New Roman"/>
                <w:kern w:val="0"/>
                <w:sz w:val="28"/>
                <w:szCs w:val="28"/>
                <w:lang w:val="ru-RU" w:eastAsia="ru-RU"/>
                <w14:ligatures w14:val="none"/>
              </w:rPr>
              <w:t>З.1, линейка l=300 ГОСТ 472-75, карандаш «М», ключ торцевой 999.7812-0122 S=5,5, отвертка шлицевая l=200, т/болт М3х10 - 4 шт., т/гайка М3 – 4 шт.</w:t>
            </w:r>
          </w:p>
        </w:tc>
      </w:tr>
      <w:tr w:rsidR="00937456" w:rsidRPr="00937456" w14:paraId="52BA101E"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32A7D7B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04</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C0A97F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Рассверлить СО по </w:t>
            </w:r>
            <w:r w:rsidRPr="00937456">
              <w:rPr>
                <w:rFonts w:eastAsia="Times New Roman"/>
                <w:kern w:val="0"/>
                <w:position w:val="-6"/>
                <w:sz w:val="24"/>
                <w:szCs w:val="28"/>
                <w:lang w:val="ru-RU" w:eastAsia="ru-RU"/>
                <w14:ligatures w14:val="none"/>
              </w:rPr>
              <w:object w:dxaOrig="260" w:dyaOrig="280" w14:anchorId="1B42C790">
                <v:shape id="_x0000_i1248" type="#_x0000_t75" style="width:12.6pt;height:14.4pt" o:ole="">
                  <v:imagedata r:id="rId5" o:title=""/>
                </v:shape>
                <o:OLEObject Type="Embed" ProgID="Equation.DSMT4" ShapeID="_x0000_i1248" DrawAspect="Content" ObjectID="_1812880956" r:id="rId8"/>
              </w:object>
            </w:r>
            <w:r w:rsidRPr="00937456">
              <w:rPr>
                <w:rFonts w:eastAsia="Times New Roman"/>
                <w:kern w:val="0"/>
                <w:sz w:val="28"/>
                <w:szCs w:val="28"/>
                <w:lang w:val="ru-RU" w:eastAsia="ru-RU"/>
                <w14:ligatures w14:val="none"/>
              </w:rPr>
              <w:t>2,5 до</w:t>
            </w:r>
            <w:r w:rsidRPr="00937456">
              <w:rPr>
                <w:rFonts w:eastAsia="Times New Roman"/>
                <w:kern w:val="0"/>
                <w:position w:val="-6"/>
                <w:sz w:val="24"/>
                <w:szCs w:val="28"/>
                <w:lang w:val="ru-RU" w:eastAsia="ru-RU"/>
                <w14:ligatures w14:val="none"/>
              </w:rPr>
              <w:object w:dxaOrig="260" w:dyaOrig="280" w14:anchorId="6BEEAA63">
                <v:shape id="_x0000_i1249" type="#_x0000_t75" style="width:12.6pt;height:14.4pt" o:ole="">
                  <v:imagedata r:id="rId5" o:title=""/>
                </v:shape>
                <o:OLEObject Type="Embed" ProgID="Equation.DSMT4" ShapeID="_x0000_i1249" DrawAspect="Content" ObjectID="_1812880957" r:id="rId9"/>
              </w:object>
            </w:r>
            <w:r w:rsidRPr="00937456">
              <w:rPr>
                <w:rFonts w:eastAsia="Times New Roman"/>
                <w:kern w:val="0"/>
                <w:sz w:val="28"/>
                <w:szCs w:val="28"/>
                <w:lang w:val="ru-RU" w:eastAsia="ru-RU"/>
                <w14:ligatures w14:val="none"/>
              </w:rPr>
              <w:t xml:space="preserve">З,1 8 отв.,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 xml:space="preserve">=2 мм. Установить 8 т/болтов. </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6D7593F5"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СМ21-6-12000, сверло</w:t>
            </w:r>
            <w:r w:rsidRPr="00937456">
              <w:rPr>
                <w:rFonts w:eastAsia="Times New Roman"/>
                <w:kern w:val="0"/>
                <w:position w:val="-6"/>
                <w:sz w:val="24"/>
                <w:szCs w:val="28"/>
                <w:lang w:val="ru-RU" w:eastAsia="ru-RU"/>
                <w14:ligatures w14:val="none"/>
              </w:rPr>
              <w:object w:dxaOrig="260" w:dyaOrig="280" w14:anchorId="3E0B9851">
                <v:shape id="_x0000_i1250" type="#_x0000_t75" style="width:12.6pt;height:14.4pt" o:ole="">
                  <v:imagedata r:id="rId5" o:title=""/>
                </v:shape>
                <o:OLEObject Type="Embed" ProgID="Equation.DSMT4" ShapeID="_x0000_i1250" DrawAspect="Content" ObjectID="_1812880958" r:id="rId10"/>
              </w:object>
            </w:r>
            <w:r w:rsidRPr="00937456">
              <w:rPr>
                <w:rFonts w:eastAsia="Times New Roman"/>
                <w:kern w:val="0"/>
                <w:sz w:val="28"/>
                <w:szCs w:val="28"/>
                <w:lang w:val="ru-RU" w:eastAsia="ru-RU"/>
                <w14:ligatures w14:val="none"/>
              </w:rPr>
              <w:t>З.1, линейка l=300 ГОСТ 472-75, карандаш «М», ключ торцевой 999.7812-0122 S=5,5, отвертка шлицевая l=200, т/болт М3х10 - 8 шт., т/гайка М3 – 8 шт.</w:t>
            </w:r>
          </w:p>
        </w:tc>
      </w:tr>
      <w:tr w:rsidR="00937456" w:rsidRPr="00937456" w14:paraId="0ABC71CD"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7094150"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05</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91B81E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Сверлить по НО поясов 28 отв. </w:t>
            </w:r>
            <w:r w:rsidRPr="00937456">
              <w:rPr>
                <w:rFonts w:eastAsia="Times New Roman"/>
                <w:kern w:val="0"/>
                <w:position w:val="-6"/>
                <w:sz w:val="24"/>
                <w:szCs w:val="28"/>
                <w:lang w:val="ru-RU" w:eastAsia="ru-RU"/>
                <w14:ligatures w14:val="none"/>
              </w:rPr>
              <w:object w:dxaOrig="260" w:dyaOrig="280" w14:anchorId="5DDF3B1C">
                <v:shape id="_x0000_i1251" type="#_x0000_t75" style="width:12.6pt;height:14.4pt" o:ole="">
                  <v:imagedata r:id="rId5" o:title=""/>
                </v:shape>
                <o:OLEObject Type="Embed" ProgID="Equation.DSMT4" ShapeID="_x0000_i1251" DrawAspect="Content" ObjectID="_1812880959" r:id="rId11"/>
              </w:object>
            </w:r>
            <w:r w:rsidRPr="00937456">
              <w:rPr>
                <w:rFonts w:eastAsia="Times New Roman"/>
                <w:kern w:val="0"/>
                <w:sz w:val="28"/>
                <w:szCs w:val="28"/>
                <w:lang w:val="ru-RU" w:eastAsia="ru-RU"/>
                <w14:ligatures w14:val="none"/>
              </w:rPr>
              <w:t xml:space="preserve">З.1,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=3 мм, установить 28 т/болтов.</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3F53BE6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СМ21-6-12000, сверло</w:t>
            </w:r>
            <w:r w:rsidRPr="00937456">
              <w:rPr>
                <w:rFonts w:eastAsia="Times New Roman"/>
                <w:kern w:val="0"/>
                <w:position w:val="-6"/>
                <w:sz w:val="24"/>
                <w:szCs w:val="28"/>
                <w:lang w:val="ru-RU" w:eastAsia="ru-RU"/>
                <w14:ligatures w14:val="none"/>
              </w:rPr>
              <w:object w:dxaOrig="260" w:dyaOrig="280" w14:anchorId="57EB7949">
                <v:shape id="_x0000_i1252" type="#_x0000_t75" style="width:12.6pt;height:14.4pt" o:ole="">
                  <v:imagedata r:id="rId5" o:title=""/>
                </v:shape>
                <o:OLEObject Type="Embed" ProgID="Equation.DSMT4" ShapeID="_x0000_i1252" DrawAspect="Content" ObjectID="_1812880960" r:id="rId12"/>
              </w:object>
            </w:r>
            <w:r w:rsidRPr="00937456">
              <w:rPr>
                <w:rFonts w:eastAsia="Times New Roman"/>
                <w:kern w:val="0"/>
                <w:sz w:val="28"/>
                <w:szCs w:val="28"/>
                <w:lang w:val="ru-RU" w:eastAsia="ru-RU"/>
                <w14:ligatures w14:val="none"/>
              </w:rPr>
              <w:t>З.1, линейка l=300 ГОСТ 472-75, карандаш «М», ключ торцевой 999.7812-0122 S=5,5, отвертка шлицевая l=200, т/болт М3х10 - 28 шт., т/гайка М3 – 28 шт.</w:t>
            </w:r>
          </w:p>
        </w:tc>
      </w:tr>
      <w:tr w:rsidR="00937456" w:rsidRPr="00937456" w14:paraId="50DE266E"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A668D07"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06</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B3D314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Снять 10 струбцин. </w:t>
            </w:r>
            <w:proofErr w:type="spellStart"/>
            <w:r w:rsidRPr="00937456">
              <w:rPr>
                <w:rFonts w:eastAsia="Times New Roman"/>
                <w:kern w:val="0"/>
                <w:sz w:val="28"/>
                <w:szCs w:val="28"/>
                <w:lang w:val="ru-RU" w:eastAsia="ru-RU"/>
                <w14:ligatures w14:val="none"/>
              </w:rPr>
              <w:t>Расфиксировать</w:t>
            </w:r>
            <w:proofErr w:type="spellEnd"/>
            <w:r w:rsidRPr="00937456">
              <w:rPr>
                <w:rFonts w:eastAsia="Times New Roman"/>
                <w:kern w:val="0"/>
                <w:sz w:val="28"/>
                <w:szCs w:val="28"/>
                <w:lang w:val="ru-RU" w:eastAsia="ru-RU"/>
                <w14:ligatures w14:val="none"/>
              </w:rPr>
              <w:t xml:space="preserve"> прижимы стапеля, снять 5 штырей фиксации стенки по КФО, открыть рубильники стапеля, уложить на козелки</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0598C585"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Молоток слесарный</w:t>
            </w:r>
          </w:p>
        </w:tc>
      </w:tr>
      <w:tr w:rsidR="00937456" w:rsidRPr="00937456" w14:paraId="0D60A38C"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5751CC1"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07</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28DD0D4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Сверлить по НО поясов 220 отв. </w:t>
            </w:r>
            <w:r w:rsidRPr="00937456">
              <w:rPr>
                <w:rFonts w:eastAsia="Times New Roman"/>
                <w:kern w:val="0"/>
                <w:position w:val="-6"/>
                <w:sz w:val="24"/>
                <w:szCs w:val="28"/>
                <w:lang w:val="ru-RU" w:eastAsia="ru-RU"/>
                <w14:ligatures w14:val="none"/>
              </w:rPr>
              <w:object w:dxaOrig="260" w:dyaOrig="280" w14:anchorId="7F98D6BC">
                <v:shape id="_x0000_i1253" type="#_x0000_t75" style="width:12.6pt;height:14.4pt" o:ole="">
                  <v:imagedata r:id="rId5" o:title=""/>
                </v:shape>
                <o:OLEObject Type="Embed" ProgID="Equation.DSMT4" ShapeID="_x0000_i1253" DrawAspect="Content" ObjectID="_1812880961" r:id="rId13"/>
              </w:object>
            </w:r>
            <w:r w:rsidRPr="00937456">
              <w:rPr>
                <w:rFonts w:eastAsia="Times New Roman"/>
                <w:kern w:val="0"/>
                <w:sz w:val="28"/>
                <w:szCs w:val="28"/>
                <w:lang w:val="ru-RU" w:eastAsia="ru-RU"/>
                <w14:ligatures w14:val="none"/>
              </w:rPr>
              <w:t xml:space="preserve">З.6 под заклепки крепления поясов к стенке,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=4 мм</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4354201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w:t>
            </w:r>
            <w:proofErr w:type="gramStart"/>
            <w:r w:rsidRPr="00937456">
              <w:rPr>
                <w:rFonts w:eastAsia="Times New Roman"/>
                <w:kern w:val="0"/>
                <w:sz w:val="28"/>
                <w:szCs w:val="28"/>
                <w:lang w:val="ru-RU" w:eastAsia="ru-RU"/>
                <w14:ligatures w14:val="none"/>
              </w:rPr>
              <w:t>6-12000</w:t>
            </w:r>
            <w:proofErr w:type="gramEnd"/>
            <w:r w:rsidRPr="00937456">
              <w:rPr>
                <w:rFonts w:eastAsia="Times New Roman"/>
                <w:kern w:val="0"/>
                <w:sz w:val="28"/>
                <w:szCs w:val="28"/>
                <w:lang w:val="ru-RU" w:eastAsia="ru-RU"/>
                <w14:ligatures w14:val="none"/>
              </w:rPr>
              <w:t>, сверло</w:t>
            </w:r>
            <w:r w:rsidRPr="00937456">
              <w:rPr>
                <w:rFonts w:eastAsia="Times New Roman"/>
                <w:kern w:val="0"/>
                <w:position w:val="-6"/>
                <w:sz w:val="24"/>
                <w:szCs w:val="28"/>
                <w:lang w:val="ru-RU" w:eastAsia="ru-RU"/>
                <w14:ligatures w14:val="none"/>
              </w:rPr>
              <w:object w:dxaOrig="260" w:dyaOrig="280" w14:anchorId="2572D5BF">
                <v:shape id="_x0000_i1254" type="#_x0000_t75" style="width:12.6pt;height:14.4pt" o:ole="">
                  <v:imagedata r:id="rId5" o:title=""/>
                </v:shape>
                <o:OLEObject Type="Embed" ProgID="Equation.DSMT4" ShapeID="_x0000_i1254" DrawAspect="Content" ObjectID="_1812880962" r:id="rId14"/>
              </w:object>
            </w:r>
            <w:r w:rsidRPr="00937456">
              <w:rPr>
                <w:rFonts w:eastAsia="Times New Roman"/>
                <w:kern w:val="0"/>
                <w:sz w:val="28"/>
                <w:szCs w:val="28"/>
                <w:lang w:val="ru-RU" w:eastAsia="ru-RU"/>
                <w14:ligatures w14:val="none"/>
              </w:rPr>
              <w:t xml:space="preserve">З.6, калибр-пробка </w:t>
            </w:r>
            <w:proofErr w:type="gramStart"/>
            <w:r w:rsidRPr="00937456">
              <w:rPr>
                <w:rFonts w:eastAsia="Times New Roman"/>
                <w:kern w:val="0"/>
                <w:sz w:val="28"/>
                <w:szCs w:val="28"/>
                <w:lang w:val="ru-RU" w:eastAsia="ru-RU"/>
                <w14:ligatures w14:val="none"/>
              </w:rPr>
              <w:t>999.7812-7003</w:t>
            </w:r>
            <w:proofErr w:type="gramEnd"/>
            <w:r w:rsidRPr="00937456">
              <w:rPr>
                <w:rFonts w:eastAsia="Times New Roman"/>
                <w:kern w:val="0"/>
                <w:sz w:val="28"/>
                <w:szCs w:val="28"/>
                <w:lang w:val="ru-RU" w:eastAsia="ru-RU"/>
                <w14:ligatures w14:val="none"/>
              </w:rPr>
              <w:t xml:space="preserve">, щуп </w:t>
            </w:r>
            <w:proofErr w:type="spellStart"/>
            <w:r w:rsidRPr="00937456">
              <w:rPr>
                <w:rFonts w:eastAsia="Times New Roman"/>
                <w:kern w:val="0"/>
                <w:sz w:val="28"/>
                <w:szCs w:val="28"/>
                <w:lang w:val="ru-RU" w:eastAsia="ru-RU"/>
                <w14:ligatures w14:val="none"/>
              </w:rPr>
              <w:t>наборн</w:t>
            </w:r>
            <w:proofErr w:type="spellEnd"/>
            <w:r w:rsidRPr="00937456">
              <w:rPr>
                <w:rFonts w:eastAsia="Times New Roman"/>
                <w:kern w:val="0"/>
                <w:sz w:val="28"/>
                <w:szCs w:val="28"/>
                <w:lang w:val="ru-RU" w:eastAsia="ru-RU"/>
                <w14:ligatures w14:val="none"/>
              </w:rPr>
              <w:t>. ГОСТ 882-75</w:t>
            </w:r>
          </w:p>
        </w:tc>
      </w:tr>
      <w:tr w:rsidR="00937456" w:rsidRPr="00937456" w14:paraId="4E56E186"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4F6EEF60"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lastRenderedPageBreak/>
              <w:t>08</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DE21495"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Рассверлить СО по </w:t>
            </w:r>
            <w:r w:rsidRPr="00937456">
              <w:rPr>
                <w:rFonts w:eastAsia="Times New Roman"/>
                <w:kern w:val="0"/>
                <w:position w:val="-6"/>
                <w:sz w:val="24"/>
                <w:szCs w:val="28"/>
                <w:lang w:val="ru-RU" w:eastAsia="ru-RU"/>
                <w14:ligatures w14:val="none"/>
              </w:rPr>
              <w:object w:dxaOrig="260" w:dyaOrig="280" w14:anchorId="417EC625">
                <v:shape id="_x0000_i1255" type="#_x0000_t75" style="width:12.6pt;height:14.4pt" o:ole="">
                  <v:imagedata r:id="rId5" o:title=""/>
                </v:shape>
                <o:OLEObject Type="Embed" ProgID="Equation.DSMT4" ShapeID="_x0000_i1255" DrawAspect="Content" ObjectID="_1812880963" r:id="rId15"/>
              </w:object>
            </w:r>
            <w:r w:rsidRPr="00937456">
              <w:rPr>
                <w:rFonts w:eastAsia="Times New Roman"/>
                <w:kern w:val="0"/>
                <w:sz w:val="28"/>
                <w:szCs w:val="28"/>
                <w:lang w:val="ru-RU" w:eastAsia="ru-RU"/>
                <w14:ligatures w14:val="none"/>
              </w:rPr>
              <w:t>2,5 до</w:t>
            </w:r>
            <w:r w:rsidRPr="00937456">
              <w:rPr>
                <w:rFonts w:eastAsia="Times New Roman"/>
                <w:kern w:val="0"/>
                <w:position w:val="-6"/>
                <w:sz w:val="24"/>
                <w:szCs w:val="28"/>
                <w:lang w:val="ru-RU" w:eastAsia="ru-RU"/>
                <w14:ligatures w14:val="none"/>
              </w:rPr>
              <w:object w:dxaOrig="260" w:dyaOrig="280" w14:anchorId="37845767">
                <v:shape id="_x0000_i1256" type="#_x0000_t75" style="width:12.6pt;height:14.4pt" o:ole="">
                  <v:imagedata r:id="rId5" o:title=""/>
                </v:shape>
                <o:OLEObject Type="Embed" ProgID="Equation.DSMT4" ShapeID="_x0000_i1256" DrawAspect="Content" ObjectID="_1812880964" r:id="rId16"/>
              </w:object>
            </w:r>
            <w:r w:rsidRPr="00937456">
              <w:rPr>
                <w:rFonts w:eastAsia="Times New Roman"/>
                <w:kern w:val="0"/>
                <w:sz w:val="28"/>
                <w:szCs w:val="28"/>
                <w:lang w:val="ru-RU" w:eastAsia="ru-RU"/>
                <w14:ligatures w14:val="none"/>
              </w:rPr>
              <w:t xml:space="preserve">З,1 30 отв.,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=3,2 мм. Установить 30 т/болтов.</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53C88C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w:t>
            </w:r>
            <w:proofErr w:type="gramStart"/>
            <w:r w:rsidRPr="00937456">
              <w:rPr>
                <w:rFonts w:eastAsia="Times New Roman"/>
                <w:kern w:val="0"/>
                <w:sz w:val="28"/>
                <w:szCs w:val="28"/>
                <w:lang w:val="ru-RU" w:eastAsia="ru-RU"/>
                <w14:ligatures w14:val="none"/>
              </w:rPr>
              <w:t>6-12000</w:t>
            </w:r>
            <w:proofErr w:type="gramEnd"/>
            <w:r w:rsidRPr="00937456">
              <w:rPr>
                <w:rFonts w:eastAsia="Times New Roman"/>
                <w:kern w:val="0"/>
                <w:sz w:val="28"/>
                <w:szCs w:val="28"/>
                <w:lang w:val="ru-RU" w:eastAsia="ru-RU"/>
                <w14:ligatures w14:val="none"/>
              </w:rPr>
              <w:t>, сверло</w:t>
            </w:r>
            <w:r w:rsidRPr="00937456">
              <w:rPr>
                <w:rFonts w:eastAsia="Times New Roman"/>
                <w:kern w:val="0"/>
                <w:position w:val="-6"/>
                <w:sz w:val="24"/>
                <w:szCs w:val="28"/>
                <w:lang w:val="ru-RU" w:eastAsia="ru-RU"/>
                <w14:ligatures w14:val="none"/>
              </w:rPr>
              <w:object w:dxaOrig="260" w:dyaOrig="280" w14:anchorId="6B19DBB6">
                <v:shape id="_x0000_i1257" type="#_x0000_t75" style="width:12.6pt;height:14.4pt" o:ole="">
                  <v:imagedata r:id="rId5" o:title=""/>
                </v:shape>
                <o:OLEObject Type="Embed" ProgID="Equation.DSMT4" ShapeID="_x0000_i1257" DrawAspect="Content" ObjectID="_1812880965" r:id="rId17"/>
              </w:object>
            </w:r>
            <w:r w:rsidRPr="00937456">
              <w:rPr>
                <w:rFonts w:eastAsia="Times New Roman"/>
                <w:kern w:val="0"/>
                <w:sz w:val="28"/>
                <w:szCs w:val="28"/>
                <w:lang w:val="ru-RU" w:eastAsia="ru-RU"/>
                <w14:ligatures w14:val="none"/>
              </w:rPr>
              <w:t xml:space="preserve">З.1, отвертка шлицевая l=200, ключ торцевой </w:t>
            </w:r>
            <w:proofErr w:type="gramStart"/>
            <w:r w:rsidRPr="00937456">
              <w:rPr>
                <w:rFonts w:eastAsia="Times New Roman"/>
                <w:kern w:val="0"/>
                <w:sz w:val="28"/>
                <w:szCs w:val="28"/>
                <w:lang w:val="ru-RU" w:eastAsia="ru-RU"/>
                <w14:ligatures w14:val="none"/>
              </w:rPr>
              <w:t>999.7812-0122</w:t>
            </w:r>
            <w:proofErr w:type="gramEnd"/>
            <w:r w:rsidRPr="00937456">
              <w:rPr>
                <w:rFonts w:eastAsia="Times New Roman"/>
                <w:kern w:val="0"/>
                <w:sz w:val="28"/>
                <w:szCs w:val="28"/>
                <w:lang w:val="ru-RU" w:eastAsia="ru-RU"/>
                <w14:ligatures w14:val="none"/>
              </w:rPr>
              <w:t xml:space="preserve"> S=5,5, т/болт М3х10 - 30 шт., т/гайка М3 – 30 шт.</w:t>
            </w:r>
          </w:p>
        </w:tc>
      </w:tr>
      <w:tr w:rsidR="00937456" w:rsidRPr="00937456" w14:paraId="140F77BC" w14:textId="77777777" w:rsidTr="00E736B0">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7616BF39"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09</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1B2DCF9"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Сверлить по НО стоек 60 отв. </w:t>
            </w:r>
            <w:r w:rsidRPr="00937456">
              <w:rPr>
                <w:rFonts w:eastAsia="Times New Roman"/>
                <w:kern w:val="0"/>
                <w:position w:val="-6"/>
                <w:sz w:val="24"/>
                <w:szCs w:val="28"/>
                <w:lang w:val="ru-RU" w:eastAsia="ru-RU"/>
                <w14:ligatures w14:val="none"/>
              </w:rPr>
              <w:object w:dxaOrig="260" w:dyaOrig="280" w14:anchorId="5A0ED864">
                <v:shape id="_x0000_i1258" type="#_x0000_t75" style="width:12.6pt;height:14.4pt" o:ole="">
                  <v:imagedata r:id="rId5" o:title=""/>
                </v:shape>
                <o:OLEObject Type="Embed" ProgID="Equation.DSMT4" ShapeID="_x0000_i1258" DrawAspect="Content" ObjectID="_1812880966" r:id="rId18"/>
              </w:object>
            </w:r>
            <w:r w:rsidRPr="00937456">
              <w:rPr>
                <w:rFonts w:eastAsia="Times New Roman"/>
                <w:kern w:val="0"/>
                <w:sz w:val="28"/>
                <w:szCs w:val="28"/>
                <w:lang w:val="ru-RU" w:eastAsia="ru-RU"/>
                <w14:ligatures w14:val="none"/>
              </w:rPr>
              <w:t xml:space="preserve">З.1,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=3,2 мм</w:t>
            </w:r>
          </w:p>
          <w:p w14:paraId="25D4329F" w14:textId="77777777" w:rsidR="00937456" w:rsidRPr="00937456" w:rsidRDefault="00937456" w:rsidP="00937456">
            <w:pPr>
              <w:jc w:val="both"/>
              <w:rPr>
                <w:rFonts w:eastAsia="Times New Roman"/>
                <w:kern w:val="0"/>
                <w:sz w:val="28"/>
                <w:szCs w:val="28"/>
                <w:lang w:val="ru-RU" w:eastAsia="ru-RU"/>
                <w14:ligatures w14:val="none"/>
              </w:rPr>
            </w:pPr>
          </w:p>
          <w:p w14:paraId="58A6C265" w14:textId="77777777" w:rsidR="00937456" w:rsidRPr="00937456" w:rsidRDefault="00937456" w:rsidP="00937456">
            <w:pPr>
              <w:jc w:val="both"/>
              <w:rPr>
                <w:rFonts w:eastAsia="Times New Roman"/>
                <w:kern w:val="0"/>
                <w:sz w:val="28"/>
                <w:szCs w:val="28"/>
                <w:lang w:val="ru-RU" w:eastAsia="ru-RU"/>
                <w14:ligatures w14:val="none"/>
              </w:rPr>
            </w:pP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107C853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w:t>
            </w:r>
            <w:proofErr w:type="gramStart"/>
            <w:r w:rsidRPr="00937456">
              <w:rPr>
                <w:rFonts w:eastAsia="Times New Roman"/>
                <w:kern w:val="0"/>
                <w:sz w:val="28"/>
                <w:szCs w:val="28"/>
                <w:lang w:val="ru-RU" w:eastAsia="ru-RU"/>
                <w14:ligatures w14:val="none"/>
              </w:rPr>
              <w:t>6-12000</w:t>
            </w:r>
            <w:proofErr w:type="gramEnd"/>
            <w:r w:rsidRPr="00937456">
              <w:rPr>
                <w:rFonts w:eastAsia="Times New Roman"/>
                <w:kern w:val="0"/>
                <w:sz w:val="28"/>
                <w:szCs w:val="28"/>
                <w:lang w:val="ru-RU" w:eastAsia="ru-RU"/>
                <w14:ligatures w14:val="none"/>
              </w:rPr>
              <w:t>, сверло</w:t>
            </w:r>
            <w:r w:rsidRPr="00937456">
              <w:rPr>
                <w:rFonts w:eastAsia="Times New Roman"/>
                <w:kern w:val="0"/>
                <w:position w:val="-6"/>
                <w:sz w:val="24"/>
                <w:szCs w:val="28"/>
                <w:lang w:val="ru-RU" w:eastAsia="ru-RU"/>
                <w14:ligatures w14:val="none"/>
              </w:rPr>
              <w:object w:dxaOrig="260" w:dyaOrig="280" w14:anchorId="0690572A">
                <v:shape id="_x0000_i1259" type="#_x0000_t75" style="width:12.6pt;height:14.4pt" o:ole="">
                  <v:imagedata r:id="rId5" o:title=""/>
                </v:shape>
                <o:OLEObject Type="Embed" ProgID="Equation.DSMT4" ShapeID="_x0000_i1259" DrawAspect="Content" ObjectID="_1812880967" r:id="rId19"/>
              </w:object>
            </w:r>
            <w:r w:rsidRPr="00937456">
              <w:rPr>
                <w:rFonts w:eastAsia="Times New Roman"/>
                <w:kern w:val="0"/>
                <w:sz w:val="28"/>
                <w:szCs w:val="28"/>
                <w:lang w:val="ru-RU" w:eastAsia="ru-RU"/>
                <w14:ligatures w14:val="none"/>
              </w:rPr>
              <w:t>З.1</w:t>
            </w:r>
          </w:p>
        </w:tc>
      </w:tr>
    </w:tbl>
    <w:p w14:paraId="3071183A" w14:textId="77777777" w:rsidR="00937456" w:rsidRPr="00937456" w:rsidRDefault="00937456" w:rsidP="00937456">
      <w:pPr>
        <w:rPr>
          <w:rFonts w:eastAsia="Times New Roman"/>
          <w:kern w:val="0"/>
          <w:sz w:val="28"/>
          <w:szCs w:val="28"/>
          <w:lang w:val="ru-RU" w:eastAsia="ru-RU"/>
          <w14:ligatures w14:val="none"/>
        </w:rPr>
      </w:pPr>
    </w:p>
    <w:p w14:paraId="7DBB33FF" w14:textId="77777777" w:rsidR="00937456" w:rsidRPr="00937456" w:rsidRDefault="00937456" w:rsidP="00937456">
      <w:pPr>
        <w:jc w:val="right"/>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Продолжение табл. 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970"/>
        <w:gridCol w:w="3556"/>
      </w:tblGrid>
      <w:tr w:rsidR="00937456" w:rsidRPr="00937456" w14:paraId="0F00AD62" w14:textId="77777777" w:rsidTr="00E736B0">
        <w:tc>
          <w:tcPr>
            <w:tcW w:w="828" w:type="dxa"/>
            <w:shd w:val="clear" w:color="auto" w:fill="auto"/>
            <w:vAlign w:val="center"/>
          </w:tcPr>
          <w:p w14:paraId="11C6B00E"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10</w:t>
            </w:r>
          </w:p>
        </w:tc>
        <w:tc>
          <w:tcPr>
            <w:tcW w:w="5040" w:type="dxa"/>
            <w:shd w:val="clear" w:color="auto" w:fill="auto"/>
            <w:vAlign w:val="center"/>
          </w:tcPr>
          <w:p w14:paraId="0E5CCAA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Установить по чертежу кницы поз 1, сверлить по разметке 60 отв. </w:t>
            </w:r>
            <w:r w:rsidRPr="00937456">
              <w:rPr>
                <w:rFonts w:eastAsia="Times New Roman"/>
                <w:kern w:val="0"/>
                <w:position w:val="-6"/>
                <w:sz w:val="24"/>
                <w:szCs w:val="28"/>
                <w:lang w:val="ru-RU" w:eastAsia="ru-RU"/>
                <w14:ligatures w14:val="none"/>
              </w:rPr>
              <w:object w:dxaOrig="260" w:dyaOrig="280" w14:anchorId="6A6C89C6">
                <v:shape id="_x0000_i1260" type="#_x0000_t75" style="width:12.6pt;height:14.4pt" o:ole="">
                  <v:imagedata r:id="rId5" o:title=""/>
                </v:shape>
                <o:OLEObject Type="Embed" ProgID="Equation.DSMT4" ShapeID="_x0000_i1260" DrawAspect="Content" ObjectID="_1812880968" r:id="rId20"/>
              </w:object>
            </w:r>
            <w:r w:rsidRPr="00937456">
              <w:rPr>
                <w:rFonts w:eastAsia="Times New Roman"/>
                <w:kern w:val="0"/>
                <w:sz w:val="28"/>
                <w:szCs w:val="28"/>
                <w:lang w:val="ru-RU" w:eastAsia="ru-RU"/>
                <w14:ligatures w14:val="none"/>
              </w:rPr>
              <w:t xml:space="preserve">З.1 (30 шт.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val="ru-RU" w:eastAsia="ru-RU"/>
                <w14:ligatures w14:val="none"/>
              </w:rPr>
              <w:t xml:space="preserve">=6,5, 30 шт.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val="ru-RU" w:eastAsia="ru-RU"/>
                <w14:ligatures w14:val="none"/>
              </w:rPr>
              <w:t>=5,5).</w:t>
            </w:r>
          </w:p>
        </w:tc>
        <w:tc>
          <w:tcPr>
            <w:tcW w:w="3600" w:type="dxa"/>
            <w:shd w:val="clear" w:color="auto" w:fill="auto"/>
          </w:tcPr>
          <w:p w14:paraId="18D719A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СМ21-6-12000, сверло</w:t>
            </w:r>
            <w:r w:rsidRPr="00937456">
              <w:rPr>
                <w:rFonts w:eastAsia="Times New Roman"/>
                <w:kern w:val="0"/>
                <w:position w:val="-6"/>
                <w:sz w:val="24"/>
                <w:szCs w:val="28"/>
                <w:lang w:val="ru-RU" w:eastAsia="ru-RU"/>
                <w14:ligatures w14:val="none"/>
              </w:rPr>
              <w:object w:dxaOrig="260" w:dyaOrig="280" w14:anchorId="60EE4E83">
                <v:shape id="_x0000_i1261" type="#_x0000_t75" style="width:12.6pt;height:14.4pt" o:ole="">
                  <v:imagedata r:id="rId5" o:title=""/>
                </v:shape>
                <o:OLEObject Type="Embed" ProgID="Equation.DSMT4" ShapeID="_x0000_i1261" DrawAspect="Content" ObjectID="_1812880969" r:id="rId21"/>
              </w:object>
            </w:r>
            <w:r w:rsidRPr="00937456">
              <w:rPr>
                <w:rFonts w:eastAsia="Times New Roman"/>
                <w:kern w:val="0"/>
                <w:sz w:val="28"/>
                <w:szCs w:val="28"/>
                <w:lang w:val="ru-RU" w:eastAsia="ru-RU"/>
                <w14:ligatures w14:val="none"/>
              </w:rPr>
              <w:t>З.1, линейка l=300 ГОСТ 472-75, карандаш «М», ключ торцевой 999.7812-0122 S=5,5, отвертка шлицевая l=200, т/болт М3х10 - 60 шт., т/гайка М3 – 60 шт.</w:t>
            </w:r>
          </w:p>
        </w:tc>
      </w:tr>
      <w:tr w:rsidR="00937456" w:rsidRPr="00937456" w14:paraId="06238F5A" w14:textId="77777777" w:rsidTr="00E736B0">
        <w:tc>
          <w:tcPr>
            <w:tcW w:w="828" w:type="dxa"/>
            <w:shd w:val="clear" w:color="auto" w:fill="auto"/>
            <w:vAlign w:val="center"/>
          </w:tcPr>
          <w:p w14:paraId="28085089"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11</w:t>
            </w:r>
          </w:p>
        </w:tc>
        <w:tc>
          <w:tcPr>
            <w:tcW w:w="5040" w:type="dxa"/>
            <w:shd w:val="clear" w:color="auto" w:fill="auto"/>
          </w:tcPr>
          <w:p w14:paraId="620659A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Сверлить по НО торцевых стоек 12 отв. </w:t>
            </w:r>
            <w:r w:rsidRPr="00937456">
              <w:rPr>
                <w:rFonts w:eastAsia="Times New Roman"/>
                <w:kern w:val="0"/>
                <w:position w:val="-6"/>
                <w:sz w:val="24"/>
                <w:szCs w:val="28"/>
                <w:lang w:val="ru-RU" w:eastAsia="ru-RU"/>
                <w14:ligatures w14:val="none"/>
              </w:rPr>
              <w:object w:dxaOrig="260" w:dyaOrig="280" w14:anchorId="3146F2C6">
                <v:shape id="_x0000_i1262" type="#_x0000_t75" style="width:12.6pt;height:14.4pt" o:ole="">
                  <v:imagedata r:id="rId5" o:title=""/>
                </v:shape>
                <o:OLEObject Type="Embed" ProgID="Equation.DSMT4" ShapeID="_x0000_i1262" DrawAspect="Content" ObjectID="_1812880970" r:id="rId22"/>
              </w:object>
            </w:r>
            <w:r w:rsidRPr="00937456">
              <w:rPr>
                <w:rFonts w:eastAsia="Times New Roman"/>
                <w:kern w:val="0"/>
                <w:sz w:val="28"/>
                <w:szCs w:val="28"/>
                <w:lang w:val="ru-RU" w:eastAsia="ru-RU"/>
                <w14:ligatures w14:val="none"/>
              </w:rPr>
              <w:t xml:space="preserve">З.6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val="ru-RU" w:eastAsia="ru-RU"/>
                <w14:ligatures w14:val="none"/>
              </w:rPr>
              <w:t xml:space="preserve">=3,2; по разметке – 4 отв. </w:t>
            </w:r>
            <w:r w:rsidRPr="00937456">
              <w:rPr>
                <w:rFonts w:eastAsia="Times New Roman"/>
                <w:kern w:val="0"/>
                <w:position w:val="-6"/>
                <w:sz w:val="24"/>
                <w:szCs w:val="28"/>
                <w:lang w:val="ru-RU" w:eastAsia="ru-RU"/>
                <w14:ligatures w14:val="none"/>
              </w:rPr>
              <w:object w:dxaOrig="260" w:dyaOrig="280" w14:anchorId="09DC6116">
                <v:shape id="_x0000_i1263" type="#_x0000_t75" style="width:12.6pt;height:14.4pt" o:ole="">
                  <v:imagedata r:id="rId5" o:title=""/>
                </v:shape>
                <o:OLEObject Type="Embed" ProgID="Equation.DSMT4" ShapeID="_x0000_i1263" DrawAspect="Content" ObjectID="_1812880971" r:id="rId23"/>
              </w:object>
            </w:r>
            <w:r w:rsidRPr="00937456">
              <w:rPr>
                <w:rFonts w:eastAsia="Times New Roman"/>
                <w:kern w:val="0"/>
                <w:sz w:val="28"/>
                <w:szCs w:val="28"/>
                <w:lang w:val="ru-RU" w:eastAsia="ru-RU"/>
                <w14:ligatures w14:val="none"/>
              </w:rPr>
              <w:t xml:space="preserve">4,1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val="ru-RU" w:eastAsia="ru-RU"/>
                <w14:ligatures w14:val="none"/>
              </w:rPr>
              <w:t>=5,2 мм, в стыке стенок – по НО 20 отв.</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66854396">
                <v:shape id="_x0000_i1264" type="#_x0000_t75" style="width:12.6pt;height:14.4pt" o:ole="">
                  <v:imagedata r:id="rId5" o:title=""/>
                </v:shape>
                <o:OLEObject Type="Embed" ProgID="Equation.DSMT4" ShapeID="_x0000_i1264" DrawAspect="Content" ObjectID="_1812880972" r:id="rId24"/>
              </w:object>
            </w:r>
            <w:r w:rsidRPr="00937456">
              <w:rPr>
                <w:rFonts w:eastAsia="Times New Roman"/>
                <w:kern w:val="0"/>
                <w:sz w:val="28"/>
                <w:szCs w:val="28"/>
                <w:lang w:val="ru-RU" w:eastAsia="ru-RU"/>
                <w14:ligatures w14:val="none"/>
              </w:rPr>
              <w:t xml:space="preserve">З.6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val="ru-RU" w:eastAsia="ru-RU"/>
                <w14:ligatures w14:val="none"/>
              </w:rPr>
              <w:t xml:space="preserve">=2,5 мм; по разметке – 4 отв. </w:t>
            </w:r>
            <w:r w:rsidRPr="00937456">
              <w:rPr>
                <w:rFonts w:eastAsia="Times New Roman"/>
                <w:kern w:val="0"/>
                <w:position w:val="-6"/>
                <w:sz w:val="24"/>
                <w:szCs w:val="28"/>
                <w:lang w:val="ru-RU" w:eastAsia="ru-RU"/>
                <w14:ligatures w14:val="none"/>
              </w:rPr>
              <w:object w:dxaOrig="260" w:dyaOrig="280" w14:anchorId="217EACFB">
                <v:shape id="_x0000_i1265" type="#_x0000_t75" style="width:12.6pt;height:14.4pt" o:ole="">
                  <v:imagedata r:id="rId5" o:title=""/>
                </v:shape>
                <o:OLEObject Type="Embed" ProgID="Equation.DSMT4" ShapeID="_x0000_i1265" DrawAspect="Content" ObjectID="_1812880973" r:id="rId25"/>
              </w:object>
            </w:r>
            <w:r w:rsidRPr="00937456">
              <w:rPr>
                <w:rFonts w:eastAsia="Times New Roman"/>
                <w:kern w:val="0"/>
                <w:sz w:val="28"/>
                <w:szCs w:val="28"/>
                <w:lang w:val="ru-RU" w:eastAsia="ru-RU"/>
                <w14:ligatures w14:val="none"/>
              </w:rPr>
              <w:t xml:space="preserve">З.6, </w:t>
            </w:r>
            <w:proofErr w:type="spellStart"/>
            <w:r w:rsidRPr="00937456">
              <w:rPr>
                <w:rFonts w:eastAsia="Times New Roman"/>
                <w:kern w:val="0"/>
                <w:sz w:val="28"/>
                <w:szCs w:val="28"/>
                <w:lang w:eastAsia="ru-RU"/>
                <w14:ligatures w14:val="none"/>
              </w:rPr>
              <w:t>tn</w:t>
            </w:r>
            <w:proofErr w:type="spellEnd"/>
            <w:r w:rsidRPr="00937456">
              <w:rPr>
                <w:rFonts w:eastAsia="Times New Roman"/>
                <w:kern w:val="0"/>
                <w:sz w:val="28"/>
                <w:szCs w:val="28"/>
                <w:lang w:eastAsia="ru-RU"/>
                <w14:ligatures w14:val="none"/>
              </w:rPr>
              <w:t>=</w:t>
            </w:r>
            <w:r w:rsidRPr="00937456">
              <w:rPr>
                <w:rFonts w:eastAsia="Times New Roman"/>
                <w:kern w:val="0"/>
                <w:sz w:val="28"/>
                <w:szCs w:val="28"/>
                <w:lang w:val="ru-RU" w:eastAsia="ru-RU"/>
                <w14:ligatures w14:val="none"/>
              </w:rPr>
              <w:t>3,8 мм.</w:t>
            </w:r>
          </w:p>
        </w:tc>
        <w:tc>
          <w:tcPr>
            <w:tcW w:w="3600" w:type="dxa"/>
            <w:shd w:val="clear" w:color="auto" w:fill="auto"/>
          </w:tcPr>
          <w:p w14:paraId="28A968B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w:t>
            </w:r>
            <w:proofErr w:type="gramStart"/>
            <w:r w:rsidRPr="00937456">
              <w:rPr>
                <w:rFonts w:eastAsia="Times New Roman"/>
                <w:kern w:val="0"/>
                <w:sz w:val="28"/>
                <w:szCs w:val="28"/>
                <w:lang w:val="ru-RU" w:eastAsia="ru-RU"/>
                <w14:ligatures w14:val="none"/>
              </w:rPr>
              <w:t>6-12000</w:t>
            </w:r>
            <w:proofErr w:type="gramEnd"/>
            <w:r w:rsidRPr="00937456">
              <w:rPr>
                <w:rFonts w:eastAsia="Times New Roman"/>
                <w:kern w:val="0"/>
                <w:sz w:val="28"/>
                <w:szCs w:val="28"/>
                <w:lang w:val="ru-RU" w:eastAsia="ru-RU"/>
                <w14:ligatures w14:val="none"/>
              </w:rPr>
              <w:t>, сверло</w:t>
            </w:r>
            <w:r w:rsidRPr="00937456">
              <w:rPr>
                <w:rFonts w:eastAsia="Times New Roman"/>
                <w:kern w:val="0"/>
                <w:position w:val="-6"/>
                <w:sz w:val="24"/>
                <w:szCs w:val="28"/>
                <w:lang w:val="ru-RU" w:eastAsia="ru-RU"/>
                <w14:ligatures w14:val="none"/>
              </w:rPr>
              <w:object w:dxaOrig="260" w:dyaOrig="280" w14:anchorId="13BEEAB5">
                <v:shape id="_x0000_i1266" type="#_x0000_t75" style="width:12.6pt;height:14.4pt" o:ole="">
                  <v:imagedata r:id="rId5" o:title=""/>
                </v:shape>
                <o:OLEObject Type="Embed" ProgID="Equation.DSMT4" ShapeID="_x0000_i1266" DrawAspect="Content" ObjectID="_1812880974" r:id="rId26"/>
              </w:object>
            </w:r>
            <w:r w:rsidRPr="00937456">
              <w:rPr>
                <w:rFonts w:eastAsia="Times New Roman"/>
                <w:kern w:val="0"/>
                <w:sz w:val="28"/>
                <w:szCs w:val="28"/>
                <w:lang w:val="ru-RU" w:eastAsia="ru-RU"/>
                <w14:ligatures w14:val="none"/>
              </w:rPr>
              <w:t xml:space="preserve">З.6 и 4,1, калибр-пробка </w:t>
            </w:r>
            <w:proofErr w:type="gramStart"/>
            <w:r w:rsidRPr="00937456">
              <w:rPr>
                <w:rFonts w:eastAsia="Times New Roman"/>
                <w:kern w:val="0"/>
                <w:sz w:val="28"/>
                <w:szCs w:val="28"/>
                <w:lang w:val="ru-RU" w:eastAsia="ru-RU"/>
                <w14:ligatures w14:val="none"/>
              </w:rPr>
              <w:t>999.7812-7003</w:t>
            </w:r>
            <w:proofErr w:type="gramEnd"/>
            <w:r w:rsidRPr="00937456">
              <w:rPr>
                <w:rFonts w:eastAsia="Times New Roman"/>
                <w:kern w:val="0"/>
                <w:sz w:val="28"/>
                <w:szCs w:val="28"/>
                <w:lang w:val="ru-RU" w:eastAsia="ru-RU"/>
                <w14:ligatures w14:val="none"/>
              </w:rPr>
              <w:t xml:space="preserve">, щуп </w:t>
            </w:r>
            <w:proofErr w:type="spellStart"/>
            <w:r w:rsidRPr="00937456">
              <w:rPr>
                <w:rFonts w:eastAsia="Times New Roman"/>
                <w:kern w:val="0"/>
                <w:sz w:val="28"/>
                <w:szCs w:val="28"/>
                <w:lang w:val="ru-RU" w:eastAsia="ru-RU"/>
                <w14:ligatures w14:val="none"/>
              </w:rPr>
              <w:t>наборн</w:t>
            </w:r>
            <w:proofErr w:type="spellEnd"/>
            <w:r w:rsidRPr="00937456">
              <w:rPr>
                <w:rFonts w:eastAsia="Times New Roman"/>
                <w:kern w:val="0"/>
                <w:sz w:val="28"/>
                <w:szCs w:val="28"/>
                <w:lang w:val="ru-RU" w:eastAsia="ru-RU"/>
                <w14:ligatures w14:val="none"/>
              </w:rPr>
              <w:t xml:space="preserve">. ГОСТ </w:t>
            </w:r>
            <w:proofErr w:type="gramStart"/>
            <w:r w:rsidRPr="00937456">
              <w:rPr>
                <w:rFonts w:eastAsia="Times New Roman"/>
                <w:kern w:val="0"/>
                <w:sz w:val="28"/>
                <w:szCs w:val="28"/>
                <w:lang w:val="ru-RU" w:eastAsia="ru-RU"/>
                <w14:ligatures w14:val="none"/>
              </w:rPr>
              <w:t>882-75</w:t>
            </w:r>
            <w:proofErr w:type="gramEnd"/>
            <w:r w:rsidRPr="00937456">
              <w:rPr>
                <w:rFonts w:eastAsia="Times New Roman"/>
                <w:kern w:val="0"/>
                <w:sz w:val="28"/>
                <w:szCs w:val="28"/>
                <w:lang w:val="ru-RU" w:eastAsia="ru-RU"/>
                <w14:ligatures w14:val="none"/>
              </w:rPr>
              <w:t xml:space="preserve">, насадка </w:t>
            </w:r>
            <w:proofErr w:type="gramStart"/>
            <w:r w:rsidRPr="00937456">
              <w:rPr>
                <w:rFonts w:eastAsia="Times New Roman"/>
                <w:kern w:val="0"/>
                <w:sz w:val="28"/>
                <w:szCs w:val="28"/>
                <w:lang w:val="ru-RU" w:eastAsia="ru-RU"/>
                <w14:ligatures w14:val="none"/>
              </w:rPr>
              <w:t>34640-097</w:t>
            </w:r>
            <w:proofErr w:type="gramEnd"/>
            <w:r w:rsidRPr="00937456">
              <w:rPr>
                <w:rFonts w:eastAsia="Times New Roman"/>
                <w:kern w:val="0"/>
                <w:sz w:val="28"/>
                <w:szCs w:val="28"/>
                <w:lang w:val="ru-RU" w:eastAsia="ru-RU"/>
                <w14:ligatures w14:val="none"/>
              </w:rPr>
              <w:t>, карандаш «М»</w:t>
            </w:r>
          </w:p>
        </w:tc>
      </w:tr>
      <w:tr w:rsidR="00937456" w:rsidRPr="00937456" w14:paraId="76DEAF0D" w14:textId="77777777" w:rsidTr="00E736B0">
        <w:tc>
          <w:tcPr>
            <w:tcW w:w="828" w:type="dxa"/>
            <w:shd w:val="clear" w:color="auto" w:fill="auto"/>
            <w:vAlign w:val="center"/>
          </w:tcPr>
          <w:p w14:paraId="1D3F12C4"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12</w:t>
            </w:r>
          </w:p>
        </w:tc>
        <w:tc>
          <w:tcPr>
            <w:tcW w:w="5040" w:type="dxa"/>
            <w:shd w:val="clear" w:color="auto" w:fill="auto"/>
          </w:tcPr>
          <w:p w14:paraId="17BF9CF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Разобрать лонжерон, сняв 126 т/болтов, снять заусенцы, собрать вновь, установить 126 т/болтов</w:t>
            </w:r>
          </w:p>
        </w:tc>
        <w:tc>
          <w:tcPr>
            <w:tcW w:w="3600" w:type="dxa"/>
            <w:shd w:val="clear" w:color="auto" w:fill="auto"/>
          </w:tcPr>
          <w:p w14:paraId="2CF6105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ключ торцевой </w:t>
            </w:r>
            <w:proofErr w:type="gramStart"/>
            <w:r w:rsidRPr="00937456">
              <w:rPr>
                <w:rFonts w:eastAsia="Times New Roman"/>
                <w:kern w:val="0"/>
                <w:sz w:val="28"/>
                <w:szCs w:val="28"/>
                <w:lang w:val="ru-RU" w:eastAsia="ru-RU"/>
                <w14:ligatures w14:val="none"/>
              </w:rPr>
              <w:t>999.7812-0122</w:t>
            </w:r>
            <w:proofErr w:type="gramEnd"/>
            <w:r w:rsidRPr="00937456">
              <w:rPr>
                <w:rFonts w:eastAsia="Times New Roman"/>
                <w:kern w:val="0"/>
                <w:sz w:val="28"/>
                <w:szCs w:val="28"/>
                <w:lang w:val="ru-RU" w:eastAsia="ru-RU"/>
                <w14:ligatures w14:val="none"/>
              </w:rPr>
              <w:t xml:space="preserve"> S=5,5, отвертка шлицевая l=200, т/болт М3х10 - 66 шт., М3х12 - 60 шт.</w:t>
            </w:r>
            <w:proofErr w:type="gramStart"/>
            <w:r w:rsidRPr="00937456">
              <w:rPr>
                <w:rFonts w:eastAsia="Times New Roman"/>
                <w:kern w:val="0"/>
                <w:sz w:val="28"/>
                <w:szCs w:val="28"/>
                <w:lang w:val="ru-RU" w:eastAsia="ru-RU"/>
                <w14:ligatures w14:val="none"/>
              </w:rPr>
              <w:t>,  т</w:t>
            </w:r>
            <w:proofErr w:type="gramEnd"/>
            <w:r w:rsidRPr="00937456">
              <w:rPr>
                <w:rFonts w:eastAsia="Times New Roman"/>
                <w:kern w:val="0"/>
                <w:sz w:val="28"/>
                <w:szCs w:val="28"/>
                <w:lang w:val="ru-RU" w:eastAsia="ru-RU"/>
                <w14:ligatures w14:val="none"/>
              </w:rPr>
              <w:t>/гайка М3 – 126 шт., штапель-</w:t>
            </w:r>
            <w:proofErr w:type="spellStart"/>
            <w:proofErr w:type="gramStart"/>
            <w:r w:rsidRPr="00937456">
              <w:rPr>
                <w:rFonts w:eastAsia="Times New Roman"/>
                <w:kern w:val="0"/>
                <w:sz w:val="28"/>
                <w:szCs w:val="28"/>
                <w:lang w:val="ru-RU" w:eastAsia="ru-RU"/>
                <w14:ligatures w14:val="none"/>
              </w:rPr>
              <w:t>орг.стекло</w:t>
            </w:r>
            <w:proofErr w:type="spellEnd"/>
            <w:proofErr w:type="gramEnd"/>
            <w:r w:rsidRPr="00937456">
              <w:rPr>
                <w:rFonts w:eastAsia="Times New Roman"/>
                <w:kern w:val="0"/>
                <w:sz w:val="28"/>
                <w:szCs w:val="28"/>
                <w:lang w:val="ru-RU" w:eastAsia="ru-RU"/>
                <w14:ligatures w14:val="none"/>
              </w:rPr>
              <w:t>.</w:t>
            </w:r>
          </w:p>
        </w:tc>
      </w:tr>
      <w:tr w:rsidR="00937456" w:rsidRPr="00937456" w14:paraId="278FB602" w14:textId="77777777" w:rsidTr="00E736B0">
        <w:tc>
          <w:tcPr>
            <w:tcW w:w="828" w:type="dxa"/>
            <w:shd w:val="clear" w:color="auto" w:fill="auto"/>
            <w:vAlign w:val="center"/>
          </w:tcPr>
          <w:p w14:paraId="57EE7BCF"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13к</w:t>
            </w:r>
          </w:p>
        </w:tc>
        <w:tc>
          <w:tcPr>
            <w:tcW w:w="5040" w:type="dxa"/>
            <w:shd w:val="clear" w:color="auto" w:fill="auto"/>
          </w:tcPr>
          <w:p w14:paraId="7310983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Контроль БТК (по карте контроля 24-738к)</w:t>
            </w:r>
          </w:p>
        </w:tc>
        <w:tc>
          <w:tcPr>
            <w:tcW w:w="3600" w:type="dxa"/>
            <w:shd w:val="clear" w:color="auto" w:fill="auto"/>
          </w:tcPr>
          <w:p w14:paraId="5EACD5B7" w14:textId="77777777" w:rsidR="00937456" w:rsidRPr="00937456" w:rsidRDefault="00937456" w:rsidP="00937456">
            <w:pPr>
              <w:jc w:val="both"/>
              <w:rPr>
                <w:rFonts w:eastAsia="Times New Roman"/>
                <w:kern w:val="0"/>
                <w:sz w:val="28"/>
                <w:szCs w:val="28"/>
                <w:lang w:val="ru-RU" w:eastAsia="ru-RU"/>
                <w14:ligatures w14:val="none"/>
              </w:rPr>
            </w:pPr>
          </w:p>
        </w:tc>
      </w:tr>
      <w:tr w:rsidR="00937456" w:rsidRPr="00937456" w14:paraId="0F52CAF8" w14:textId="77777777" w:rsidTr="00E736B0">
        <w:tc>
          <w:tcPr>
            <w:tcW w:w="828" w:type="dxa"/>
            <w:shd w:val="clear" w:color="auto" w:fill="auto"/>
            <w:vAlign w:val="center"/>
          </w:tcPr>
          <w:p w14:paraId="4F462D1D"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14</w:t>
            </w:r>
          </w:p>
        </w:tc>
        <w:tc>
          <w:tcPr>
            <w:tcW w:w="5040" w:type="dxa"/>
            <w:shd w:val="clear" w:color="auto" w:fill="auto"/>
          </w:tcPr>
          <w:p w14:paraId="523D88D3"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Клепать лонжерон, снимая 126 т/болтов и рассверливая 66 отв. по </w:t>
            </w:r>
            <w:r w:rsidRPr="00937456">
              <w:rPr>
                <w:rFonts w:eastAsia="Times New Roman"/>
                <w:kern w:val="0"/>
                <w:position w:val="-6"/>
                <w:sz w:val="24"/>
                <w:szCs w:val="28"/>
                <w:lang w:val="ru-RU" w:eastAsia="ru-RU"/>
                <w14:ligatures w14:val="none"/>
              </w:rPr>
              <w:object w:dxaOrig="260" w:dyaOrig="280" w14:anchorId="1E3EED36">
                <v:shape id="_x0000_i1267" type="#_x0000_t75" style="width:12.6pt;height:14.4pt" o:ole="">
                  <v:imagedata r:id="rId5" o:title=""/>
                </v:shape>
                <o:OLEObject Type="Embed" ProgID="Equation.DSMT4" ShapeID="_x0000_i1267" DrawAspect="Content" ObjectID="_1812880975" r:id="rId27"/>
              </w:object>
            </w:r>
            <w:r w:rsidRPr="00937456">
              <w:rPr>
                <w:rFonts w:eastAsia="Times New Roman"/>
                <w:kern w:val="0"/>
                <w:sz w:val="28"/>
                <w:szCs w:val="28"/>
                <w:lang w:val="ru-RU" w:eastAsia="ru-RU"/>
                <w14:ligatures w14:val="none"/>
              </w:rPr>
              <w:t>З.1 до</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6F1EE0B8">
                <v:shape id="_x0000_i1268" type="#_x0000_t75" style="width:12.6pt;height:14.4pt" o:ole="">
                  <v:imagedata r:id="rId5" o:title=""/>
                </v:shape>
                <o:OLEObject Type="Embed" ProgID="Equation.DSMT4" ShapeID="_x0000_i1268" DrawAspect="Content" ObjectID="_1812880976" r:id="rId28"/>
              </w:object>
            </w:r>
            <w:r w:rsidRPr="00937456">
              <w:rPr>
                <w:rFonts w:eastAsia="Times New Roman"/>
                <w:kern w:val="0"/>
                <w:sz w:val="28"/>
                <w:szCs w:val="28"/>
                <w:lang w:val="ru-RU" w:eastAsia="ru-RU"/>
                <w14:ligatures w14:val="none"/>
              </w:rPr>
              <w:t xml:space="preserve">4.6,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 xml:space="preserve">=3 мм; 30 отв. по </w:t>
            </w:r>
            <w:r w:rsidRPr="00937456">
              <w:rPr>
                <w:rFonts w:eastAsia="Times New Roman"/>
                <w:kern w:val="0"/>
                <w:position w:val="-6"/>
                <w:sz w:val="24"/>
                <w:szCs w:val="28"/>
                <w:lang w:val="ru-RU" w:eastAsia="ru-RU"/>
                <w14:ligatures w14:val="none"/>
              </w:rPr>
              <w:object w:dxaOrig="260" w:dyaOrig="280" w14:anchorId="0E9FE437">
                <v:shape id="_x0000_i1269" type="#_x0000_t75" style="width:12.6pt;height:14.4pt" o:ole="">
                  <v:imagedata r:id="rId5" o:title=""/>
                </v:shape>
                <o:OLEObject Type="Embed" ProgID="Equation.DSMT4" ShapeID="_x0000_i1269" DrawAspect="Content" ObjectID="_1812880977" r:id="rId29"/>
              </w:object>
            </w:r>
            <w:r w:rsidRPr="00937456">
              <w:rPr>
                <w:rFonts w:eastAsia="Times New Roman"/>
                <w:kern w:val="0"/>
                <w:sz w:val="28"/>
                <w:szCs w:val="28"/>
                <w:lang w:val="ru-RU" w:eastAsia="ru-RU"/>
                <w14:ligatures w14:val="none"/>
              </w:rPr>
              <w:t>З.1 до</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2702BEB7">
                <v:shape id="_x0000_i1270" type="#_x0000_t75" style="width:12.6pt;height:14.4pt" o:ole="">
                  <v:imagedata r:id="rId5" o:title=""/>
                </v:shape>
                <o:OLEObject Type="Embed" ProgID="Equation.DSMT4" ShapeID="_x0000_i1270" DrawAspect="Content" ObjectID="_1812880978" r:id="rId30"/>
              </w:object>
            </w:r>
            <w:r w:rsidRPr="00937456">
              <w:rPr>
                <w:rFonts w:eastAsia="Times New Roman"/>
                <w:kern w:val="0"/>
                <w:sz w:val="28"/>
                <w:szCs w:val="28"/>
                <w:lang w:val="ru-RU" w:eastAsia="ru-RU"/>
                <w14:ligatures w14:val="none"/>
              </w:rPr>
              <w:t xml:space="preserve">4.1,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 xml:space="preserve">=6,5 мм; по </w:t>
            </w:r>
            <w:r w:rsidRPr="00937456">
              <w:rPr>
                <w:rFonts w:eastAsia="Times New Roman"/>
                <w:kern w:val="0"/>
                <w:position w:val="-6"/>
                <w:sz w:val="24"/>
                <w:szCs w:val="28"/>
                <w:lang w:val="ru-RU" w:eastAsia="ru-RU"/>
                <w14:ligatures w14:val="none"/>
              </w:rPr>
              <w:object w:dxaOrig="260" w:dyaOrig="280" w14:anchorId="2F5B36D1">
                <v:shape id="_x0000_i1271" type="#_x0000_t75" style="width:12.6pt;height:14.4pt" o:ole="">
                  <v:imagedata r:id="rId5" o:title=""/>
                </v:shape>
                <o:OLEObject Type="Embed" ProgID="Equation.DSMT4" ShapeID="_x0000_i1271" DrawAspect="Content" ObjectID="_1812880979" r:id="rId31"/>
              </w:object>
            </w:r>
            <w:r w:rsidRPr="00937456">
              <w:rPr>
                <w:rFonts w:eastAsia="Times New Roman"/>
                <w:kern w:val="0"/>
                <w:sz w:val="28"/>
                <w:szCs w:val="28"/>
                <w:lang w:val="ru-RU" w:eastAsia="ru-RU"/>
                <w14:ligatures w14:val="none"/>
              </w:rPr>
              <w:t>З.1 до</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5952BC94">
                <v:shape id="_x0000_i1272" type="#_x0000_t75" style="width:12.6pt;height:14.4pt" o:ole="">
                  <v:imagedata r:id="rId5" o:title=""/>
                </v:shape>
                <o:OLEObject Type="Embed" ProgID="Equation.DSMT4" ShapeID="_x0000_i1272" DrawAspect="Content" ObjectID="_1812880980" r:id="rId32"/>
              </w:object>
            </w:r>
            <w:r w:rsidRPr="00937456">
              <w:rPr>
                <w:rFonts w:eastAsia="Times New Roman"/>
                <w:kern w:val="0"/>
                <w:sz w:val="28"/>
                <w:szCs w:val="28"/>
                <w:lang w:val="ru-RU" w:eastAsia="ru-RU"/>
                <w14:ligatures w14:val="none"/>
              </w:rPr>
              <w:t xml:space="preserve">4.1, </w:t>
            </w:r>
            <w:proofErr w:type="spellStart"/>
            <w:r w:rsidRPr="00937456">
              <w:rPr>
                <w:rFonts w:eastAsia="Times New Roman"/>
                <w:kern w:val="0"/>
                <w:sz w:val="28"/>
                <w:szCs w:val="28"/>
                <w:lang w:val="ru-RU" w:eastAsia="ru-RU"/>
                <w14:ligatures w14:val="none"/>
              </w:rPr>
              <w:t>tn</w:t>
            </w:r>
            <w:proofErr w:type="spellEnd"/>
            <w:r w:rsidRPr="00937456">
              <w:rPr>
                <w:rFonts w:eastAsia="Times New Roman"/>
                <w:kern w:val="0"/>
                <w:sz w:val="28"/>
                <w:szCs w:val="28"/>
                <w:lang w:val="ru-RU" w:eastAsia="ru-RU"/>
                <w14:ligatures w14:val="none"/>
              </w:rPr>
              <w:t>=5,5 мм;</w:t>
            </w:r>
          </w:p>
        </w:tc>
        <w:tc>
          <w:tcPr>
            <w:tcW w:w="3600" w:type="dxa"/>
            <w:shd w:val="clear" w:color="auto" w:fill="auto"/>
          </w:tcPr>
          <w:p w14:paraId="1DB6F7F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П/дрель СМ21-6-12000, сверло</w:t>
            </w:r>
            <w:r w:rsidRPr="00937456">
              <w:rPr>
                <w:rFonts w:eastAsia="Times New Roman"/>
                <w:kern w:val="0"/>
                <w:position w:val="-6"/>
                <w:sz w:val="24"/>
                <w:szCs w:val="28"/>
                <w:lang w:val="ru-RU" w:eastAsia="ru-RU"/>
                <w14:ligatures w14:val="none"/>
              </w:rPr>
              <w:object w:dxaOrig="260" w:dyaOrig="280" w14:anchorId="56194CA3">
                <v:shape id="_x0000_i1273" type="#_x0000_t75" style="width:12.6pt;height:14.4pt" o:ole="">
                  <v:imagedata r:id="rId5" o:title=""/>
                </v:shape>
                <o:OLEObject Type="Embed" ProgID="Equation.DSMT4" ShapeID="_x0000_i1273" DrawAspect="Content" ObjectID="_1812880981" r:id="rId33"/>
              </w:object>
            </w:r>
            <w:r w:rsidRPr="00937456">
              <w:rPr>
                <w:rFonts w:eastAsia="Times New Roman"/>
                <w:kern w:val="0"/>
                <w:sz w:val="28"/>
                <w:szCs w:val="28"/>
                <w:lang w:val="ru-RU" w:eastAsia="ru-RU"/>
                <w14:ligatures w14:val="none"/>
              </w:rPr>
              <w:t>З.1</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239DDF03">
                <v:shape id="_x0000_i1274" type="#_x0000_t75" style="width:12.6pt;height:14.4pt" o:ole="">
                  <v:imagedata r:id="rId5" o:title=""/>
                </v:shape>
                <o:OLEObject Type="Embed" ProgID="Equation.DSMT4" ShapeID="_x0000_i1274" DrawAspect="Content" ObjectID="_1812880982" r:id="rId34"/>
              </w:object>
            </w:r>
            <w:r w:rsidRPr="00937456">
              <w:rPr>
                <w:rFonts w:eastAsia="Times New Roman"/>
                <w:kern w:val="0"/>
                <w:sz w:val="28"/>
                <w:szCs w:val="28"/>
                <w:lang w:val="ru-RU" w:eastAsia="ru-RU"/>
                <w14:ligatures w14:val="none"/>
              </w:rPr>
              <w:t>4.1</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7A8128BD">
                <v:shape id="_x0000_i1275" type="#_x0000_t75" style="width:12.6pt;height:14.4pt" o:ole="">
                  <v:imagedata r:id="rId5" o:title=""/>
                </v:shape>
                <o:OLEObject Type="Embed" ProgID="Equation.DSMT4" ShapeID="_x0000_i1275" DrawAspect="Content" ObjectID="_1812880983" r:id="rId35"/>
              </w:object>
            </w:r>
            <w:r w:rsidRPr="00937456">
              <w:rPr>
                <w:rFonts w:eastAsia="Times New Roman"/>
                <w:kern w:val="0"/>
                <w:sz w:val="28"/>
                <w:szCs w:val="28"/>
                <w:lang w:val="ru-RU" w:eastAsia="ru-RU"/>
                <w14:ligatures w14:val="none"/>
              </w:rPr>
              <w:t xml:space="preserve">4.6, пресс КП-204М, шаблон 9998459-7003 и 9998459-7002, щуп </w:t>
            </w:r>
            <w:proofErr w:type="spellStart"/>
            <w:r w:rsidRPr="00937456">
              <w:rPr>
                <w:rFonts w:eastAsia="Times New Roman"/>
                <w:kern w:val="0"/>
                <w:sz w:val="28"/>
                <w:szCs w:val="28"/>
                <w:lang w:val="ru-RU" w:eastAsia="ru-RU"/>
                <w14:ligatures w14:val="none"/>
              </w:rPr>
              <w:t>наборн</w:t>
            </w:r>
            <w:proofErr w:type="spellEnd"/>
            <w:r w:rsidRPr="00937456">
              <w:rPr>
                <w:rFonts w:eastAsia="Times New Roman"/>
                <w:kern w:val="0"/>
                <w:sz w:val="28"/>
                <w:szCs w:val="28"/>
                <w:lang w:val="ru-RU" w:eastAsia="ru-RU"/>
                <w14:ligatures w14:val="none"/>
              </w:rPr>
              <w:t xml:space="preserve">. ГОСТ </w:t>
            </w:r>
            <w:r w:rsidRPr="00937456">
              <w:rPr>
                <w:rFonts w:eastAsia="Times New Roman"/>
                <w:kern w:val="0"/>
                <w:sz w:val="28"/>
                <w:szCs w:val="28"/>
                <w:lang w:val="ru-RU" w:eastAsia="ru-RU"/>
                <w14:ligatures w14:val="none"/>
              </w:rPr>
              <w:lastRenderedPageBreak/>
              <w:t>882-</w:t>
            </w:r>
            <w:proofErr w:type="gramStart"/>
            <w:r w:rsidRPr="00937456">
              <w:rPr>
                <w:rFonts w:eastAsia="Times New Roman"/>
                <w:kern w:val="0"/>
                <w:sz w:val="28"/>
                <w:szCs w:val="28"/>
                <w:lang w:val="ru-RU" w:eastAsia="ru-RU"/>
                <w14:ligatures w14:val="none"/>
              </w:rPr>
              <w:t xml:space="preserve">75,   </w:t>
            </w:r>
            <w:proofErr w:type="gramEnd"/>
            <w:r w:rsidRPr="00937456">
              <w:rPr>
                <w:rFonts w:eastAsia="Times New Roman"/>
                <w:kern w:val="0"/>
                <w:sz w:val="28"/>
                <w:szCs w:val="28"/>
                <w:lang w:val="ru-RU" w:eastAsia="ru-RU"/>
                <w14:ligatures w14:val="none"/>
              </w:rPr>
              <w:t xml:space="preserve">  ключ торцевой </w:t>
            </w:r>
            <w:proofErr w:type="gramStart"/>
            <w:r w:rsidRPr="00937456">
              <w:rPr>
                <w:rFonts w:eastAsia="Times New Roman"/>
                <w:kern w:val="0"/>
                <w:sz w:val="28"/>
                <w:szCs w:val="28"/>
                <w:lang w:val="ru-RU" w:eastAsia="ru-RU"/>
                <w14:ligatures w14:val="none"/>
              </w:rPr>
              <w:t>999.7812-0122</w:t>
            </w:r>
            <w:proofErr w:type="gramEnd"/>
            <w:r w:rsidRPr="00937456">
              <w:rPr>
                <w:rFonts w:eastAsia="Times New Roman"/>
                <w:kern w:val="0"/>
                <w:sz w:val="28"/>
                <w:szCs w:val="28"/>
                <w:lang w:val="ru-RU" w:eastAsia="ru-RU"/>
                <w14:ligatures w14:val="none"/>
              </w:rPr>
              <w:t xml:space="preserve"> S=5,5, отвертка шлицевая l=200, обжимка</w:t>
            </w:r>
            <w:r w:rsidRPr="00937456">
              <w:rPr>
                <w:rFonts w:eastAsia="Times New Roman"/>
                <w:kern w:val="0"/>
                <w:sz w:val="24"/>
                <w:szCs w:val="28"/>
                <w:lang w:val="ru-RU" w:eastAsia="ru-RU"/>
                <w14:ligatures w14:val="none"/>
              </w:rPr>
              <w:t xml:space="preserve"> </w:t>
            </w:r>
            <w:r w:rsidRPr="00937456">
              <w:rPr>
                <w:rFonts w:eastAsia="Times New Roman"/>
                <w:kern w:val="0"/>
                <w:position w:val="-6"/>
                <w:sz w:val="24"/>
                <w:szCs w:val="28"/>
                <w:lang w:val="ru-RU" w:eastAsia="ru-RU"/>
                <w14:ligatures w14:val="none"/>
              </w:rPr>
              <w:object w:dxaOrig="260" w:dyaOrig="280" w14:anchorId="4804D2C5">
                <v:shape id="_x0000_i1276" type="#_x0000_t75" style="width:12.6pt;height:14.4pt" o:ole="">
                  <v:imagedata r:id="rId5" o:title=""/>
                </v:shape>
                <o:OLEObject Type="Embed" ProgID="Equation.DSMT4" ShapeID="_x0000_i1276" DrawAspect="Content" ObjectID="_1812880984" r:id="rId36"/>
              </w:object>
            </w:r>
            <w:r w:rsidRPr="00937456">
              <w:rPr>
                <w:rFonts w:eastAsia="Times New Roman"/>
                <w:kern w:val="0"/>
                <w:sz w:val="28"/>
                <w:szCs w:val="28"/>
                <w:lang w:val="ru-RU" w:eastAsia="ru-RU"/>
                <w14:ligatures w14:val="none"/>
              </w:rPr>
              <w:t xml:space="preserve">З.5 ЗП и </w:t>
            </w:r>
            <w:r w:rsidRPr="00937456">
              <w:rPr>
                <w:rFonts w:eastAsia="Times New Roman"/>
                <w:kern w:val="0"/>
                <w:position w:val="-6"/>
                <w:sz w:val="24"/>
                <w:szCs w:val="28"/>
                <w:lang w:val="ru-RU" w:eastAsia="ru-RU"/>
                <w14:ligatures w14:val="none"/>
              </w:rPr>
              <w:object w:dxaOrig="260" w:dyaOrig="280" w14:anchorId="7C16AFFF">
                <v:shape id="_x0000_i1277" type="#_x0000_t75" style="width:12.6pt;height:14.4pt" o:ole="">
                  <v:imagedata r:id="rId5" o:title=""/>
                </v:shape>
                <o:OLEObject Type="Embed" ProgID="Equation.DSMT4" ShapeID="_x0000_i1277" DrawAspect="Content" ObjectID="_1812880985" r:id="rId37"/>
              </w:object>
            </w:r>
            <w:r w:rsidRPr="00937456">
              <w:rPr>
                <w:rFonts w:eastAsia="Times New Roman"/>
                <w:kern w:val="0"/>
                <w:sz w:val="28"/>
                <w:szCs w:val="28"/>
                <w:lang w:val="ru-RU" w:eastAsia="ru-RU"/>
                <w14:ligatures w14:val="none"/>
              </w:rPr>
              <w:t>4 ЗП</w:t>
            </w:r>
          </w:p>
        </w:tc>
      </w:tr>
      <w:tr w:rsidR="00937456" w:rsidRPr="00937456" w14:paraId="4534FF3D" w14:textId="77777777" w:rsidTr="00E736B0">
        <w:tc>
          <w:tcPr>
            <w:tcW w:w="828" w:type="dxa"/>
            <w:shd w:val="clear" w:color="auto" w:fill="auto"/>
            <w:vAlign w:val="center"/>
          </w:tcPr>
          <w:p w14:paraId="76414D94"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lastRenderedPageBreak/>
              <w:t>15к</w:t>
            </w:r>
          </w:p>
        </w:tc>
        <w:tc>
          <w:tcPr>
            <w:tcW w:w="5040" w:type="dxa"/>
            <w:shd w:val="clear" w:color="auto" w:fill="auto"/>
          </w:tcPr>
          <w:p w14:paraId="424A1D8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Контроль БТК (по карте контроля 24-738к)</w:t>
            </w:r>
          </w:p>
        </w:tc>
        <w:tc>
          <w:tcPr>
            <w:tcW w:w="3600" w:type="dxa"/>
            <w:shd w:val="clear" w:color="auto" w:fill="auto"/>
          </w:tcPr>
          <w:p w14:paraId="305B9A23" w14:textId="77777777" w:rsidR="00937456" w:rsidRPr="00937456" w:rsidRDefault="00937456" w:rsidP="00937456">
            <w:pPr>
              <w:jc w:val="both"/>
              <w:rPr>
                <w:rFonts w:eastAsia="Times New Roman"/>
                <w:kern w:val="0"/>
                <w:sz w:val="28"/>
                <w:szCs w:val="28"/>
                <w:lang w:val="ru-RU" w:eastAsia="ru-RU"/>
                <w14:ligatures w14:val="none"/>
              </w:rPr>
            </w:pPr>
          </w:p>
        </w:tc>
      </w:tr>
      <w:tr w:rsidR="00937456" w:rsidRPr="00937456" w14:paraId="77C205FB" w14:textId="77777777" w:rsidTr="00E736B0">
        <w:tc>
          <w:tcPr>
            <w:tcW w:w="828" w:type="dxa"/>
            <w:shd w:val="clear" w:color="auto" w:fill="auto"/>
            <w:vAlign w:val="center"/>
          </w:tcPr>
          <w:p w14:paraId="1D30AECA"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16</w:t>
            </w:r>
          </w:p>
        </w:tc>
        <w:tc>
          <w:tcPr>
            <w:tcW w:w="5040" w:type="dxa"/>
            <w:shd w:val="clear" w:color="auto" w:fill="auto"/>
          </w:tcPr>
          <w:p w14:paraId="6FAE36E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Повторить операции 01-15к для левой стороны</w:t>
            </w:r>
          </w:p>
        </w:tc>
        <w:tc>
          <w:tcPr>
            <w:tcW w:w="3600" w:type="dxa"/>
            <w:shd w:val="clear" w:color="auto" w:fill="auto"/>
          </w:tcPr>
          <w:p w14:paraId="097C11C2" w14:textId="77777777" w:rsidR="00937456" w:rsidRPr="00937456" w:rsidRDefault="00937456" w:rsidP="00937456">
            <w:pPr>
              <w:jc w:val="both"/>
              <w:rPr>
                <w:rFonts w:eastAsia="Times New Roman"/>
                <w:kern w:val="0"/>
                <w:sz w:val="28"/>
                <w:szCs w:val="28"/>
                <w:lang w:val="ru-RU" w:eastAsia="ru-RU"/>
                <w14:ligatures w14:val="none"/>
              </w:rPr>
            </w:pPr>
          </w:p>
        </w:tc>
      </w:tr>
    </w:tbl>
    <w:p w14:paraId="696C6B76" w14:textId="77777777" w:rsidR="00937456" w:rsidRPr="00937456" w:rsidRDefault="00937456" w:rsidP="00937456">
      <w:pPr>
        <w:rPr>
          <w:rFonts w:eastAsia="Times New Roman"/>
          <w:kern w:val="0"/>
          <w:sz w:val="28"/>
          <w:szCs w:val="28"/>
          <w:lang w:val="ru-RU" w:eastAsia="ru-RU"/>
          <w14:ligatures w14:val="none"/>
        </w:rPr>
      </w:pPr>
    </w:p>
    <w:p w14:paraId="7F6382AD" w14:textId="77777777" w:rsidR="00937456" w:rsidRPr="00937456" w:rsidRDefault="00937456" w:rsidP="00937456">
      <w:pPr>
        <w:keepNext/>
        <w:pageBreakBefore/>
        <w:spacing w:before="240" w:after="60" w:line="24" w:lineRule="atLeast"/>
        <w:ind w:firstLine="720"/>
        <w:jc w:val="both"/>
        <w:outlineLvl w:val="2"/>
        <w:rPr>
          <w:rFonts w:eastAsia="Times New Roman" w:cs="Arial"/>
          <w:b/>
          <w:bCs/>
          <w:kern w:val="0"/>
          <w:sz w:val="28"/>
          <w:szCs w:val="28"/>
          <w:lang w:val="ru-RU" w:eastAsia="ru-RU"/>
          <w14:ligatures w14:val="none"/>
        </w:rPr>
      </w:pPr>
      <w:bookmarkStart w:id="1" w:name="_Toc389080542"/>
      <w:r w:rsidRPr="00937456">
        <w:rPr>
          <w:rFonts w:eastAsia="Times New Roman" w:cs="Arial"/>
          <w:kern w:val="0"/>
          <w:sz w:val="28"/>
          <w:szCs w:val="28"/>
          <w:lang w:val="ru-RU" w:eastAsia="ru-RU"/>
          <w14:ligatures w14:val="none"/>
        </w:rPr>
        <w:lastRenderedPageBreak/>
        <w:t>2.</w:t>
      </w:r>
      <w:r w:rsidRPr="00937456">
        <w:rPr>
          <w:rFonts w:eastAsia="Times New Roman" w:cs="Arial"/>
          <w:b/>
          <w:bCs/>
          <w:kern w:val="0"/>
          <w:sz w:val="28"/>
          <w:szCs w:val="28"/>
          <w:lang w:val="ru-RU" w:eastAsia="ru-RU"/>
          <w14:ligatures w14:val="none"/>
        </w:rPr>
        <w:t>3.8 Составление ТУ на поставку деталей и подсборок в соответствии с техпроцессом сборки узла.</w:t>
      </w:r>
      <w:bookmarkEnd w:id="1"/>
    </w:p>
    <w:p w14:paraId="27992DDF" w14:textId="77777777" w:rsidR="00937456" w:rsidRPr="00937456" w:rsidRDefault="00937456" w:rsidP="00937456">
      <w:pPr>
        <w:rPr>
          <w:rFonts w:eastAsia="Times New Roman"/>
          <w:kern w:val="0"/>
          <w:sz w:val="28"/>
          <w:szCs w:val="28"/>
          <w:lang w:val="ru-RU" w:eastAsia="ru-RU"/>
          <w14:ligatures w14:val="none"/>
        </w:rPr>
      </w:pPr>
    </w:p>
    <w:p w14:paraId="3A8183C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Детали, поступающие на сборку, должны соответствовать данным чертежа и удовлетворять ТУ на поставку.</w:t>
      </w:r>
    </w:p>
    <w:p w14:paraId="15A932E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К деталям, поступающим на сборку, предъявляются следующие требования:</w:t>
      </w:r>
    </w:p>
    <w:p w14:paraId="17117D1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1. по взаимозаменяемости:</w:t>
      </w:r>
    </w:p>
    <w:p w14:paraId="14F89A4C" w14:textId="77777777" w:rsidR="00937456" w:rsidRPr="00937456" w:rsidRDefault="00937456" w:rsidP="00937456">
      <w:pPr>
        <w:ind w:left="1440"/>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соответствие в пределах установленных допусков фактических размеров детали ее размерам по чертежу;</w:t>
      </w:r>
    </w:p>
    <w:p w14:paraId="20441F44" w14:textId="77777777" w:rsidR="00937456" w:rsidRPr="00937456" w:rsidRDefault="00937456" w:rsidP="00937456">
      <w:pPr>
        <w:ind w:left="1440"/>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правильность положения сборочных, направляющих и базовых отверстий относительно осей контура;</w:t>
      </w:r>
    </w:p>
    <w:p w14:paraId="70703C6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2. по прочностным и эксплуатационным характеристикам:</w:t>
      </w:r>
    </w:p>
    <w:p w14:paraId="1CC95CC9" w14:textId="77777777" w:rsidR="00937456" w:rsidRPr="00937456" w:rsidRDefault="00937456" w:rsidP="00937456">
      <w:pPr>
        <w:ind w:left="1440"/>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-использование материалов требующихся марок, выполнение условий термообработки, обеспечение требуемого качества поверхности и заданной массы;</w:t>
      </w:r>
    </w:p>
    <w:p w14:paraId="73F9551F" w14:textId="77777777" w:rsidR="00937456" w:rsidRPr="00937456" w:rsidRDefault="00937456" w:rsidP="00937456">
      <w:pPr>
        <w:ind w:left="1440"/>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применение заданных антикоррозионных и декоративных покрытий;</w:t>
      </w:r>
    </w:p>
    <w:p w14:paraId="3F4378C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3. по специальным требованиям, оговариваемых в чертежах и технологических условиях (табл. 2.6)</w:t>
      </w:r>
    </w:p>
    <w:p w14:paraId="1A7C4C92" w14:textId="77777777" w:rsidR="00937456" w:rsidRPr="00937456" w:rsidRDefault="00937456" w:rsidP="00937456">
      <w:pPr>
        <w:jc w:val="right"/>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Табл. 2.6 – ТУ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2357"/>
        <w:gridCol w:w="2334"/>
        <w:gridCol w:w="2366"/>
      </w:tblGrid>
      <w:tr w:rsidR="00937456" w:rsidRPr="00937456" w14:paraId="6AA97D99" w14:textId="77777777" w:rsidTr="00E736B0">
        <w:tc>
          <w:tcPr>
            <w:tcW w:w="2392" w:type="dxa"/>
            <w:shd w:val="clear" w:color="auto" w:fill="auto"/>
          </w:tcPr>
          <w:p w14:paraId="2D924951"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чертежа</w:t>
            </w:r>
          </w:p>
        </w:tc>
        <w:tc>
          <w:tcPr>
            <w:tcW w:w="2393" w:type="dxa"/>
            <w:shd w:val="clear" w:color="auto" w:fill="auto"/>
          </w:tcPr>
          <w:p w14:paraId="60137ED1"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Наименование детали или узла</w:t>
            </w:r>
          </w:p>
        </w:tc>
        <w:tc>
          <w:tcPr>
            <w:tcW w:w="2393" w:type="dxa"/>
            <w:shd w:val="clear" w:color="auto" w:fill="auto"/>
          </w:tcPr>
          <w:p w14:paraId="66F5025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Количество, шт.</w:t>
            </w:r>
          </w:p>
        </w:tc>
        <w:tc>
          <w:tcPr>
            <w:tcW w:w="2393" w:type="dxa"/>
            <w:shd w:val="clear" w:color="auto" w:fill="auto"/>
          </w:tcPr>
          <w:p w14:paraId="6067014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Состояние поставки (степень законченности)</w:t>
            </w:r>
          </w:p>
        </w:tc>
      </w:tr>
      <w:tr w:rsidR="00937456" w:rsidRPr="00937456" w14:paraId="789E3EC9" w14:textId="77777777" w:rsidTr="00E736B0">
        <w:tc>
          <w:tcPr>
            <w:tcW w:w="2392" w:type="dxa"/>
            <w:shd w:val="clear" w:color="auto" w:fill="auto"/>
          </w:tcPr>
          <w:p w14:paraId="0344513E" w14:textId="77777777" w:rsidR="00937456" w:rsidRPr="00937456" w:rsidRDefault="00937456" w:rsidP="00937456">
            <w:pPr>
              <w:jc w:val="center"/>
              <w:rPr>
                <w:rFonts w:eastAsia="Times New Roman"/>
                <w:kern w:val="0"/>
                <w:sz w:val="28"/>
                <w:szCs w:val="28"/>
                <w:lang w:val="ru-RU" w:eastAsia="ru-RU"/>
                <w14:ligatures w14:val="none"/>
              </w:rPr>
            </w:pPr>
          </w:p>
        </w:tc>
        <w:tc>
          <w:tcPr>
            <w:tcW w:w="2393" w:type="dxa"/>
            <w:shd w:val="clear" w:color="auto" w:fill="auto"/>
          </w:tcPr>
          <w:p w14:paraId="6EED784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Кница</w:t>
            </w:r>
          </w:p>
        </w:tc>
        <w:tc>
          <w:tcPr>
            <w:tcW w:w="2393" w:type="dxa"/>
            <w:shd w:val="clear" w:color="auto" w:fill="auto"/>
          </w:tcPr>
          <w:p w14:paraId="272B79C9"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34</w:t>
            </w:r>
          </w:p>
        </w:tc>
        <w:tc>
          <w:tcPr>
            <w:tcW w:w="2393" w:type="dxa"/>
            <w:shd w:val="clear" w:color="auto" w:fill="auto"/>
          </w:tcPr>
          <w:p w14:paraId="49EBDD8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Без припуска по длине</w:t>
            </w:r>
          </w:p>
        </w:tc>
      </w:tr>
      <w:tr w:rsidR="00937456" w:rsidRPr="00937456" w14:paraId="2C0CB143" w14:textId="77777777" w:rsidTr="00E736B0">
        <w:tc>
          <w:tcPr>
            <w:tcW w:w="2392" w:type="dxa"/>
            <w:shd w:val="clear" w:color="auto" w:fill="auto"/>
          </w:tcPr>
          <w:p w14:paraId="69DB8E71" w14:textId="77777777" w:rsidR="00937456" w:rsidRPr="00937456" w:rsidRDefault="00937456" w:rsidP="00937456">
            <w:pPr>
              <w:jc w:val="center"/>
              <w:rPr>
                <w:rFonts w:eastAsia="Times New Roman"/>
                <w:kern w:val="0"/>
                <w:sz w:val="28"/>
                <w:szCs w:val="28"/>
                <w:lang w:val="ru-RU" w:eastAsia="ru-RU"/>
                <w14:ligatures w14:val="none"/>
              </w:rPr>
            </w:pPr>
          </w:p>
        </w:tc>
        <w:tc>
          <w:tcPr>
            <w:tcW w:w="2393" w:type="dxa"/>
            <w:shd w:val="clear" w:color="auto" w:fill="auto"/>
          </w:tcPr>
          <w:p w14:paraId="26F474C5"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Пояс </w:t>
            </w:r>
          </w:p>
        </w:tc>
        <w:tc>
          <w:tcPr>
            <w:tcW w:w="2393" w:type="dxa"/>
            <w:shd w:val="clear" w:color="auto" w:fill="auto"/>
          </w:tcPr>
          <w:p w14:paraId="0B307CBE"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w:t>
            </w:r>
          </w:p>
        </w:tc>
        <w:tc>
          <w:tcPr>
            <w:tcW w:w="2393" w:type="dxa"/>
            <w:shd w:val="clear" w:color="auto" w:fill="auto"/>
          </w:tcPr>
          <w:p w14:paraId="5E2E29F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С припуском по длине, НО </w:t>
            </w:r>
            <w:r w:rsidRPr="00937456">
              <w:rPr>
                <w:rFonts w:eastAsia="Times New Roman"/>
                <w:kern w:val="0"/>
                <w:position w:val="-6"/>
                <w:sz w:val="24"/>
                <w:szCs w:val="28"/>
                <w:lang w:val="ru-RU" w:eastAsia="ru-RU"/>
                <w14:ligatures w14:val="none"/>
              </w:rPr>
              <w:object w:dxaOrig="260" w:dyaOrig="280" w14:anchorId="0D6AC113">
                <v:shape id="_x0000_i1278" type="#_x0000_t75" style="width:12.6pt;height:14.4pt" o:ole="">
                  <v:imagedata r:id="rId5" o:title=""/>
                </v:shape>
                <o:OLEObject Type="Embed" ProgID="Equation.DSMT4" ShapeID="_x0000_i1278" DrawAspect="Content" ObjectID="_1812880986" r:id="rId38"/>
              </w:object>
            </w:r>
            <w:r w:rsidRPr="00937456">
              <w:rPr>
                <w:rFonts w:eastAsia="Times New Roman"/>
                <w:kern w:val="0"/>
                <w:sz w:val="28"/>
                <w:szCs w:val="28"/>
                <w:lang w:val="ru-RU" w:eastAsia="ru-RU"/>
                <w14:ligatures w14:val="none"/>
              </w:rPr>
              <w:t>З.1.</w:t>
            </w:r>
          </w:p>
        </w:tc>
      </w:tr>
      <w:tr w:rsidR="00937456" w:rsidRPr="00937456" w14:paraId="5D91C290" w14:textId="77777777" w:rsidTr="00E736B0">
        <w:tc>
          <w:tcPr>
            <w:tcW w:w="2392" w:type="dxa"/>
            <w:shd w:val="clear" w:color="auto" w:fill="auto"/>
          </w:tcPr>
          <w:p w14:paraId="7DF92A95" w14:textId="77777777" w:rsidR="00937456" w:rsidRPr="00937456" w:rsidRDefault="00937456" w:rsidP="00937456">
            <w:pPr>
              <w:jc w:val="center"/>
              <w:rPr>
                <w:rFonts w:eastAsia="Times New Roman"/>
                <w:kern w:val="0"/>
                <w:sz w:val="28"/>
                <w:szCs w:val="28"/>
                <w:lang w:val="ru-RU" w:eastAsia="ru-RU"/>
                <w14:ligatures w14:val="none"/>
              </w:rPr>
            </w:pPr>
          </w:p>
        </w:tc>
        <w:tc>
          <w:tcPr>
            <w:tcW w:w="2393" w:type="dxa"/>
            <w:shd w:val="clear" w:color="auto" w:fill="auto"/>
          </w:tcPr>
          <w:p w14:paraId="5AE38EC3"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Стенка</w:t>
            </w:r>
          </w:p>
        </w:tc>
        <w:tc>
          <w:tcPr>
            <w:tcW w:w="2393" w:type="dxa"/>
            <w:shd w:val="clear" w:color="auto" w:fill="auto"/>
          </w:tcPr>
          <w:p w14:paraId="66E8B9C3"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w:t>
            </w:r>
          </w:p>
        </w:tc>
        <w:tc>
          <w:tcPr>
            <w:tcW w:w="2393" w:type="dxa"/>
            <w:shd w:val="clear" w:color="auto" w:fill="auto"/>
          </w:tcPr>
          <w:p w14:paraId="092B4F66" w14:textId="77777777" w:rsidR="00937456" w:rsidRPr="00937456" w:rsidRDefault="00937456" w:rsidP="00937456">
            <w:pPr>
              <w:jc w:val="both"/>
              <w:rPr>
                <w:rFonts w:eastAsia="Times New Roman"/>
                <w:kern w:val="0"/>
                <w:sz w:val="28"/>
                <w:szCs w:val="28"/>
                <w:lang w:val="ru-RU" w:eastAsia="ru-RU"/>
                <w14:ligatures w14:val="none"/>
              </w:rPr>
            </w:pPr>
            <w:proofErr w:type="gramStart"/>
            <w:r w:rsidRPr="00937456">
              <w:rPr>
                <w:rFonts w:eastAsia="Times New Roman"/>
                <w:kern w:val="0"/>
                <w:sz w:val="28"/>
                <w:szCs w:val="28"/>
                <w:lang w:val="ru-RU" w:eastAsia="ru-RU"/>
                <w14:ligatures w14:val="none"/>
              </w:rPr>
              <w:t>С припуском по длине,</w:t>
            </w:r>
            <w:proofErr w:type="gramEnd"/>
            <w:r w:rsidRPr="00937456">
              <w:rPr>
                <w:rFonts w:eastAsia="Times New Roman"/>
                <w:kern w:val="0"/>
                <w:sz w:val="28"/>
                <w:szCs w:val="28"/>
                <w:lang w:val="ru-RU" w:eastAsia="ru-RU"/>
                <w14:ligatures w14:val="none"/>
              </w:rPr>
              <w:t xml:space="preserve"> 2 БО </w:t>
            </w:r>
            <w:r w:rsidRPr="00937456">
              <w:rPr>
                <w:rFonts w:eastAsia="Times New Roman"/>
                <w:kern w:val="0"/>
                <w:position w:val="-6"/>
                <w:sz w:val="24"/>
                <w:szCs w:val="28"/>
                <w:lang w:val="ru-RU" w:eastAsia="ru-RU"/>
                <w14:ligatures w14:val="none"/>
              </w:rPr>
              <w:object w:dxaOrig="260" w:dyaOrig="280" w14:anchorId="537DBE0F">
                <v:shape id="_x0000_i1279" type="#_x0000_t75" style="width:12.6pt;height:14.4pt" o:ole="">
                  <v:imagedata r:id="rId5" o:title=""/>
                </v:shape>
                <o:OLEObject Type="Embed" ProgID="Equation.DSMT4" ShapeID="_x0000_i1279" DrawAspect="Content" ObjectID="_1812880987" r:id="rId39"/>
              </w:object>
            </w:r>
            <w:r w:rsidRPr="00937456">
              <w:rPr>
                <w:rFonts w:eastAsia="Times New Roman"/>
                <w:kern w:val="0"/>
                <w:sz w:val="28"/>
                <w:szCs w:val="28"/>
                <w:lang w:val="ru-RU" w:eastAsia="ru-RU"/>
                <w14:ligatures w14:val="none"/>
              </w:rPr>
              <w:t>6,2 мм.</w:t>
            </w:r>
          </w:p>
        </w:tc>
      </w:tr>
      <w:tr w:rsidR="00937456" w:rsidRPr="00937456" w14:paraId="720B0043" w14:textId="77777777" w:rsidTr="00E736B0">
        <w:tc>
          <w:tcPr>
            <w:tcW w:w="2392" w:type="dxa"/>
            <w:shd w:val="clear" w:color="auto" w:fill="auto"/>
          </w:tcPr>
          <w:p w14:paraId="3BE1E53B" w14:textId="77777777" w:rsidR="00937456" w:rsidRPr="00937456" w:rsidRDefault="00937456" w:rsidP="00937456">
            <w:pPr>
              <w:jc w:val="center"/>
              <w:rPr>
                <w:rFonts w:eastAsia="Times New Roman"/>
                <w:kern w:val="0"/>
                <w:sz w:val="28"/>
                <w:szCs w:val="28"/>
                <w:lang w:val="ru-RU" w:eastAsia="ru-RU"/>
                <w14:ligatures w14:val="none"/>
              </w:rPr>
            </w:pPr>
          </w:p>
          <w:p w14:paraId="6423D6E2" w14:textId="77777777" w:rsidR="00937456" w:rsidRPr="00937456" w:rsidRDefault="00937456" w:rsidP="00937456">
            <w:pPr>
              <w:jc w:val="center"/>
              <w:rPr>
                <w:rFonts w:eastAsia="Times New Roman"/>
                <w:kern w:val="0"/>
                <w:sz w:val="28"/>
                <w:szCs w:val="28"/>
                <w:lang w:val="ru-RU" w:eastAsia="ru-RU"/>
                <w14:ligatures w14:val="none"/>
              </w:rPr>
            </w:pPr>
          </w:p>
          <w:p w14:paraId="4DF77CC2" w14:textId="77777777" w:rsidR="00937456" w:rsidRPr="00937456" w:rsidRDefault="00937456" w:rsidP="00937456">
            <w:pPr>
              <w:jc w:val="center"/>
              <w:rPr>
                <w:rFonts w:eastAsia="Times New Roman"/>
                <w:kern w:val="0"/>
                <w:sz w:val="28"/>
                <w:szCs w:val="28"/>
                <w:lang w:val="ru-RU" w:eastAsia="ru-RU"/>
                <w14:ligatures w14:val="none"/>
              </w:rPr>
            </w:pPr>
          </w:p>
          <w:p w14:paraId="2A7A0475" w14:textId="77777777" w:rsidR="00937456" w:rsidRPr="00937456" w:rsidRDefault="00937456" w:rsidP="00937456">
            <w:pPr>
              <w:jc w:val="center"/>
              <w:rPr>
                <w:rFonts w:eastAsia="Times New Roman"/>
                <w:kern w:val="0"/>
                <w:sz w:val="28"/>
                <w:szCs w:val="28"/>
                <w:lang w:val="ru-RU" w:eastAsia="ru-RU"/>
                <w14:ligatures w14:val="none"/>
              </w:rPr>
            </w:pPr>
          </w:p>
          <w:p w14:paraId="2609B826" w14:textId="77777777" w:rsidR="00937456" w:rsidRPr="00937456" w:rsidRDefault="00937456" w:rsidP="00937456">
            <w:pPr>
              <w:jc w:val="center"/>
              <w:rPr>
                <w:rFonts w:eastAsia="Times New Roman"/>
                <w:kern w:val="0"/>
                <w:sz w:val="28"/>
                <w:szCs w:val="28"/>
                <w:lang w:val="ru-RU" w:eastAsia="ru-RU"/>
                <w14:ligatures w14:val="none"/>
              </w:rPr>
            </w:pPr>
          </w:p>
        </w:tc>
        <w:tc>
          <w:tcPr>
            <w:tcW w:w="2393" w:type="dxa"/>
            <w:shd w:val="clear" w:color="auto" w:fill="auto"/>
          </w:tcPr>
          <w:p w14:paraId="5DEA53C2"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Стойка</w:t>
            </w:r>
          </w:p>
          <w:p w14:paraId="019C1E09"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Стойка</w:t>
            </w:r>
          </w:p>
          <w:p w14:paraId="5D38E99A"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Стойка</w:t>
            </w:r>
          </w:p>
        </w:tc>
        <w:tc>
          <w:tcPr>
            <w:tcW w:w="2393" w:type="dxa"/>
            <w:shd w:val="clear" w:color="auto" w:fill="auto"/>
          </w:tcPr>
          <w:p w14:paraId="6B66AAD6"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w:t>
            </w:r>
          </w:p>
          <w:p w14:paraId="5CB4BCA4"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w:t>
            </w:r>
          </w:p>
          <w:p w14:paraId="1CB5C4CF"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16</w:t>
            </w:r>
          </w:p>
        </w:tc>
        <w:tc>
          <w:tcPr>
            <w:tcW w:w="2393" w:type="dxa"/>
            <w:shd w:val="clear" w:color="auto" w:fill="auto"/>
          </w:tcPr>
          <w:p w14:paraId="044BFBE4" w14:textId="77777777" w:rsidR="00937456" w:rsidRPr="00937456" w:rsidRDefault="00937456" w:rsidP="00937456">
            <w:pPr>
              <w:jc w:val="center"/>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 xml:space="preserve">Без припуска по длине, СО, НО </w:t>
            </w:r>
            <w:r w:rsidRPr="00937456">
              <w:rPr>
                <w:rFonts w:eastAsia="Times New Roman"/>
                <w:kern w:val="0"/>
                <w:position w:val="-6"/>
                <w:sz w:val="24"/>
                <w:szCs w:val="28"/>
                <w:lang w:val="ru-RU" w:eastAsia="ru-RU"/>
                <w14:ligatures w14:val="none"/>
              </w:rPr>
              <w:object w:dxaOrig="260" w:dyaOrig="280" w14:anchorId="19F11C38">
                <v:shape id="_x0000_i1280" type="#_x0000_t75" style="width:12.6pt;height:14.4pt" o:ole="">
                  <v:imagedata r:id="rId5" o:title=""/>
                </v:shape>
                <o:OLEObject Type="Embed" ProgID="Equation.DSMT4" ShapeID="_x0000_i1280" DrawAspect="Content" ObjectID="_1812880988" r:id="rId40"/>
              </w:object>
            </w:r>
            <w:r w:rsidRPr="00937456">
              <w:rPr>
                <w:rFonts w:eastAsia="Times New Roman"/>
                <w:kern w:val="0"/>
                <w:sz w:val="28"/>
                <w:szCs w:val="28"/>
                <w:lang w:val="ru-RU" w:eastAsia="ru-RU"/>
                <w14:ligatures w14:val="none"/>
              </w:rPr>
              <w:t xml:space="preserve">З,1, 3,6 и </w:t>
            </w:r>
            <w:smartTag w:uri="urn:schemas-microsoft-com:office:smarttags" w:element="metricconverter">
              <w:smartTagPr>
                <w:attr w:name="ProductID" w:val="4,1 мм"/>
              </w:smartTagPr>
              <w:r w:rsidRPr="00937456">
                <w:rPr>
                  <w:rFonts w:eastAsia="Times New Roman"/>
                  <w:kern w:val="0"/>
                  <w:sz w:val="28"/>
                  <w:szCs w:val="28"/>
                  <w:lang w:val="ru-RU" w:eastAsia="ru-RU"/>
                  <w14:ligatures w14:val="none"/>
                </w:rPr>
                <w:t>4,1 мм</w:t>
              </w:r>
            </w:smartTag>
            <w:r w:rsidRPr="00937456">
              <w:rPr>
                <w:rFonts w:eastAsia="Times New Roman"/>
                <w:kern w:val="0"/>
                <w:sz w:val="28"/>
                <w:szCs w:val="28"/>
                <w:lang w:val="ru-RU" w:eastAsia="ru-RU"/>
                <w14:ligatures w14:val="none"/>
              </w:rPr>
              <w:t>.</w:t>
            </w:r>
          </w:p>
        </w:tc>
      </w:tr>
    </w:tbl>
    <w:p w14:paraId="2B161183" w14:textId="77777777" w:rsidR="00937456" w:rsidRPr="00937456" w:rsidRDefault="00937456" w:rsidP="00937456">
      <w:pPr>
        <w:jc w:val="center"/>
        <w:rPr>
          <w:rFonts w:eastAsia="Times New Roman"/>
          <w:kern w:val="0"/>
          <w:sz w:val="28"/>
          <w:szCs w:val="28"/>
          <w:lang w:val="ru-RU" w:eastAsia="ru-RU"/>
          <w14:ligatures w14:val="none"/>
        </w:rPr>
      </w:pPr>
    </w:p>
    <w:p w14:paraId="08AA9C25" w14:textId="77777777" w:rsidR="00937456" w:rsidRPr="00937456" w:rsidRDefault="00937456" w:rsidP="00937456">
      <w:pPr>
        <w:jc w:val="both"/>
        <w:rPr>
          <w:rFonts w:eastAsia="Times New Roman"/>
          <w:kern w:val="0"/>
          <w:sz w:val="28"/>
          <w:szCs w:val="28"/>
          <w:lang w:val="ru-RU" w:eastAsia="ru-RU"/>
          <w14:ligatures w14:val="none"/>
        </w:rPr>
      </w:pPr>
    </w:p>
    <w:p w14:paraId="1434EAD8" w14:textId="77777777" w:rsidR="00937456" w:rsidRPr="00937456" w:rsidRDefault="00937456" w:rsidP="00937456">
      <w:pPr>
        <w:keepNext/>
        <w:pageBreakBefore/>
        <w:spacing w:before="240" w:after="60" w:line="24" w:lineRule="atLeast"/>
        <w:ind w:firstLine="238"/>
        <w:jc w:val="center"/>
        <w:outlineLvl w:val="1"/>
        <w:rPr>
          <w:rFonts w:eastAsia="Times New Roman" w:cs="Arial"/>
          <w:b/>
          <w:bCs/>
          <w:kern w:val="0"/>
          <w:sz w:val="32"/>
          <w:szCs w:val="28"/>
          <w:lang w:val="ru-RU" w:eastAsia="ru-RU"/>
          <w14:ligatures w14:val="none"/>
        </w:rPr>
      </w:pPr>
      <w:bookmarkStart w:id="2" w:name="_Toc389080543"/>
      <w:r w:rsidRPr="00937456">
        <w:rPr>
          <w:rFonts w:eastAsia="Times New Roman" w:cs="Arial"/>
          <w:b/>
          <w:bCs/>
          <w:kern w:val="0"/>
          <w:sz w:val="32"/>
          <w:szCs w:val="28"/>
          <w:lang w:val="ru-RU" w:eastAsia="ru-RU"/>
          <w14:ligatures w14:val="none"/>
        </w:rPr>
        <w:lastRenderedPageBreak/>
        <w:t>2.4 Выбор схемы сборочного приспособления.</w:t>
      </w:r>
      <w:bookmarkEnd w:id="2"/>
    </w:p>
    <w:p w14:paraId="4D222B2C" w14:textId="77777777" w:rsidR="00937456" w:rsidRPr="00937456" w:rsidRDefault="00937456" w:rsidP="00937456">
      <w:pPr>
        <w:rPr>
          <w:rFonts w:eastAsia="Times New Roman"/>
          <w:kern w:val="0"/>
          <w:sz w:val="24"/>
          <w:szCs w:val="24"/>
          <w:lang w:val="ru-RU" w:eastAsia="ru-RU"/>
          <w14:ligatures w14:val="none"/>
        </w:rPr>
      </w:pPr>
    </w:p>
    <w:p w14:paraId="32DF147F" w14:textId="77777777" w:rsidR="00937456" w:rsidRPr="00937456" w:rsidRDefault="00937456" w:rsidP="00937456">
      <w:pPr>
        <w:keepNext/>
        <w:spacing w:before="240" w:after="60" w:line="24" w:lineRule="atLeast"/>
        <w:ind w:firstLine="720"/>
        <w:outlineLvl w:val="2"/>
        <w:rPr>
          <w:rFonts w:eastAsia="Times New Roman" w:cs="Arial"/>
          <w:b/>
          <w:bCs/>
          <w:kern w:val="0"/>
          <w:sz w:val="28"/>
          <w:szCs w:val="28"/>
          <w:lang w:val="ru-RU" w:eastAsia="ru-RU"/>
          <w14:ligatures w14:val="none"/>
        </w:rPr>
      </w:pPr>
      <w:bookmarkStart w:id="3" w:name="_Toc389080544"/>
      <w:r w:rsidRPr="00937456">
        <w:rPr>
          <w:rFonts w:eastAsia="Times New Roman" w:cs="Arial"/>
          <w:b/>
          <w:bCs/>
          <w:kern w:val="0"/>
          <w:sz w:val="28"/>
          <w:szCs w:val="28"/>
          <w:lang w:val="ru-RU" w:eastAsia="ru-RU"/>
          <w14:ligatures w14:val="none"/>
        </w:rPr>
        <w:t>2.4.1. Составление ТУ на проектирование сборочного приспособления.</w:t>
      </w:r>
      <w:bookmarkEnd w:id="3"/>
    </w:p>
    <w:p w14:paraId="332219FD" w14:textId="77777777" w:rsidR="00937456" w:rsidRPr="00937456" w:rsidRDefault="00937456" w:rsidP="00937456">
      <w:pPr>
        <w:jc w:val="both"/>
        <w:rPr>
          <w:rFonts w:eastAsia="Times New Roman"/>
          <w:kern w:val="0"/>
          <w:sz w:val="28"/>
          <w:szCs w:val="28"/>
          <w:lang w:val="ru-RU" w:eastAsia="ru-RU"/>
          <w14:ligatures w14:val="none"/>
        </w:rPr>
      </w:pPr>
    </w:p>
    <w:p w14:paraId="3E4BCE2F"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Непрерывное повышение требований к точности и взаимозаменяемости собираемых элементов конструкции самолета к росту производительности труда обуславливают не только увеличение количества сборочных приспособлений, но и более высокие технические требования к ним.</w:t>
      </w:r>
    </w:p>
    <w:p w14:paraId="7D31C1A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Основными являются:</w:t>
      </w:r>
    </w:p>
    <w:p w14:paraId="78DF290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обеспечение заданной ТУ точности сборки узла, которая должна быть увязана со степенью точности сборочного приспособления;</w:t>
      </w:r>
    </w:p>
    <w:p w14:paraId="24364AC3"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сохранение точности сборочного приспособления в течение всего периода эксплуатации;</w:t>
      </w:r>
    </w:p>
    <w:p w14:paraId="51DEE47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сохранение стабильного положения базовых точек, узлов и поверхностей, заданных ТУ на сборку и надежность фиксации собираемых элементов;</w:t>
      </w:r>
    </w:p>
    <w:p w14:paraId="6EF0A4D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постоянство заданных размеров независимо от колебаний температуры;</w:t>
      </w:r>
    </w:p>
    <w:p w14:paraId="20EFC71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использование в конструкции сборочного приспособления возможно большего количества стандартизованных элементов для удешевления сборочного приспособления и сокращения сроков ТПП;</w:t>
      </w:r>
    </w:p>
    <w:p w14:paraId="29B64747"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рациональные размеры приспособлений в целях лучшего использования производственных площадей;</w:t>
      </w:r>
    </w:p>
    <w:p w14:paraId="50D93AE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соблюдение правил техники безопасности.</w:t>
      </w:r>
    </w:p>
    <w:p w14:paraId="38B63831" w14:textId="77777777" w:rsidR="00937456" w:rsidRPr="00937456" w:rsidRDefault="00937456" w:rsidP="00937456">
      <w:pPr>
        <w:jc w:val="both"/>
        <w:rPr>
          <w:rFonts w:eastAsia="Times New Roman"/>
          <w:kern w:val="0"/>
          <w:sz w:val="28"/>
          <w:szCs w:val="28"/>
          <w:lang w:val="ru-RU" w:eastAsia="ru-RU"/>
          <w14:ligatures w14:val="none"/>
        </w:rPr>
      </w:pPr>
    </w:p>
    <w:p w14:paraId="41967C14"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Кроме основных, к сборочному приспособлению предъявляют и частные технологические требования, они указываются в ТУ на проектирование сборочного приспособления.</w:t>
      </w:r>
    </w:p>
    <w:p w14:paraId="4522E1A8" w14:textId="77777777" w:rsidR="00937456" w:rsidRPr="00937456" w:rsidRDefault="00937456" w:rsidP="00937456">
      <w:pPr>
        <w:jc w:val="both"/>
        <w:rPr>
          <w:rFonts w:eastAsia="Times New Roman"/>
          <w:kern w:val="0"/>
          <w:sz w:val="28"/>
          <w:szCs w:val="28"/>
          <w:lang w:val="ru-RU" w:eastAsia="ru-RU"/>
          <w14:ligatures w14:val="none"/>
        </w:rPr>
      </w:pPr>
    </w:p>
    <w:p w14:paraId="6637D46D" w14:textId="77777777" w:rsidR="00937456" w:rsidRPr="00937456" w:rsidRDefault="00937456" w:rsidP="00937456">
      <w:pPr>
        <w:jc w:val="center"/>
        <w:rPr>
          <w:rFonts w:eastAsia="Times New Roman"/>
          <w:b/>
          <w:kern w:val="0"/>
          <w:sz w:val="28"/>
          <w:szCs w:val="28"/>
          <w:lang w:val="ru-RU" w:eastAsia="ru-RU"/>
          <w14:ligatures w14:val="none"/>
        </w:rPr>
      </w:pPr>
      <w:r w:rsidRPr="00937456">
        <w:rPr>
          <w:rFonts w:eastAsia="Times New Roman"/>
          <w:b/>
          <w:kern w:val="0"/>
          <w:sz w:val="28"/>
          <w:szCs w:val="28"/>
          <w:lang w:val="ru-RU" w:eastAsia="ru-RU"/>
          <w14:ligatures w14:val="none"/>
        </w:rPr>
        <w:t>ТУ на проектирование сборочного приспособления.</w:t>
      </w:r>
    </w:p>
    <w:p w14:paraId="06DD571B" w14:textId="77777777" w:rsidR="00937456" w:rsidRPr="00937456" w:rsidRDefault="00937456" w:rsidP="00937456">
      <w:pPr>
        <w:jc w:val="both"/>
        <w:rPr>
          <w:rFonts w:eastAsia="Times New Roman"/>
          <w:kern w:val="0"/>
          <w:sz w:val="28"/>
          <w:szCs w:val="28"/>
          <w:lang w:val="ru-RU" w:eastAsia="ru-RU"/>
          <w14:ligatures w14:val="none"/>
        </w:rPr>
      </w:pPr>
    </w:p>
    <w:p w14:paraId="746363C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1. Стапель предназначен для сборки лонжерона основного звена внутреннего закрылка. В нем выполняются следующие операции: установка, фиксация, сверление, клепка.</w:t>
      </w:r>
    </w:p>
    <w:p w14:paraId="23F883C5"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2. Перечень входящих подсборок в порядке технологической последовательности:</w:t>
      </w:r>
    </w:p>
    <w:p w14:paraId="0FE3DD6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пояс нижний;</w:t>
      </w:r>
    </w:p>
    <w:p w14:paraId="33B0B0A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пояс верхний;</w:t>
      </w:r>
    </w:p>
    <w:p w14:paraId="1C75A50D"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lastRenderedPageBreak/>
        <w:tab/>
        <w:t>- стенка;</w:t>
      </w:r>
    </w:p>
    <w:p w14:paraId="6849A7E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стойки;</w:t>
      </w:r>
    </w:p>
    <w:p w14:paraId="6CBB545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 кницы.</w:t>
      </w:r>
    </w:p>
    <w:p w14:paraId="69A02888"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3. Основными технологическими базами являются поверхности ложементов, СО, БО, поверхности соприкосновения деталей между собой; сборка осуществляется в приспособлении.</w:t>
      </w:r>
    </w:p>
    <w:p w14:paraId="403FE4D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4. Укрупненная технология сборки приспособления: закладка фундамента, монтаж балок приспособления, установка монтажной плиты, установка стапельной плиты, установка фиксаторов стыковых узлов, навеска ложементов, оформление паспорта приспособления.</w:t>
      </w:r>
    </w:p>
    <w:p w14:paraId="6E39DF9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5. Порядок закладки и выемки подсборок в стапель – от себя и на себя.</w:t>
      </w:r>
    </w:p>
    <w:p w14:paraId="3D44AB5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6. узел собирается в вертикальном положении.</w:t>
      </w:r>
    </w:p>
    <w:p w14:paraId="0E6E9EC0" w14:textId="77777777" w:rsidR="00937456" w:rsidRPr="00937456" w:rsidRDefault="00937456" w:rsidP="00937456">
      <w:pPr>
        <w:keepNext/>
        <w:spacing w:before="240" w:after="60" w:line="24" w:lineRule="atLeast"/>
        <w:ind w:firstLine="720"/>
        <w:outlineLvl w:val="2"/>
        <w:rPr>
          <w:rFonts w:eastAsia="Times New Roman" w:cs="Arial"/>
          <w:b/>
          <w:bCs/>
          <w:kern w:val="0"/>
          <w:sz w:val="28"/>
          <w:szCs w:val="28"/>
          <w:lang w:val="ru-RU" w:eastAsia="ru-RU"/>
          <w14:ligatures w14:val="none"/>
        </w:rPr>
      </w:pPr>
      <w:bookmarkStart w:id="4" w:name="_Toc389080545"/>
      <w:r w:rsidRPr="00937456">
        <w:rPr>
          <w:rFonts w:eastAsia="Times New Roman" w:cs="Arial"/>
          <w:b/>
          <w:bCs/>
          <w:kern w:val="0"/>
          <w:sz w:val="28"/>
          <w:szCs w:val="28"/>
          <w:lang w:val="ru-RU" w:eastAsia="ru-RU"/>
          <w14:ligatures w14:val="none"/>
        </w:rPr>
        <w:t>2.4.2. Выбор схемы и компоновки сборочного приспособления.</w:t>
      </w:r>
      <w:bookmarkEnd w:id="4"/>
    </w:p>
    <w:p w14:paraId="44CCD350" w14:textId="77777777" w:rsidR="00937456" w:rsidRPr="00937456" w:rsidRDefault="00937456" w:rsidP="00937456">
      <w:pPr>
        <w:jc w:val="both"/>
        <w:rPr>
          <w:rFonts w:eastAsia="Times New Roman"/>
          <w:kern w:val="0"/>
          <w:sz w:val="28"/>
          <w:szCs w:val="28"/>
          <w:lang w:val="ru-RU" w:eastAsia="ru-RU"/>
          <w14:ligatures w14:val="none"/>
        </w:rPr>
      </w:pPr>
    </w:p>
    <w:p w14:paraId="00D37A4F"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Конструктивная схема сборочного приспособления определяется габаритами, конструкцией и способами базирования собираемого изделия.</w:t>
      </w:r>
    </w:p>
    <w:p w14:paraId="4C07DECC"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Основой для разработки сборочного приспособления служит схема расположения базовых осей и базисных поверхностей, относительно которых будет производиться сборка.</w:t>
      </w:r>
    </w:p>
    <w:p w14:paraId="64FB177E"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Для построения стапеля сборки лонжерона закрылка в качестве базовой оси выбираем ось лонжерона. Так как выбрана ось лонжерона, то все узлы фиксации устанавливаются на равных расстояниях h от балки приспособления, что упрощает проектные работы и монтаж приспособления, а также повышает точность монтажа. При изготовлении приспособления используем инструментальный стенд и плаз-кондуктор, а после проектируем размеры приспособления кратные шагу отверстий координатных линеек.</w:t>
      </w:r>
    </w:p>
    <w:p w14:paraId="0FC12AD9"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Исходя из схемы базирования, полки лонжерона и стенка фиксируются на ложементе.</w:t>
      </w:r>
    </w:p>
    <w:p w14:paraId="009573CB"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В соответствии с установленными в ТУ средствами монтажа и контроля назначаем нивелировочные точки, реперные площадки и прорабатываем крепление их на каркас приспособления.</w:t>
      </w:r>
    </w:p>
    <w:p w14:paraId="0087E5A0"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Производим проработку вспомогательных устройств и их привязку к каркасу приспособления.</w:t>
      </w:r>
    </w:p>
    <w:p w14:paraId="7880EB69"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Проводим проверочный расчет на жесткость элементов каркаса и окончательно подбираем сечение.</w:t>
      </w:r>
    </w:p>
    <w:p w14:paraId="04D42101"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Подбираем фундамент под приспособление.</w:t>
      </w:r>
    </w:p>
    <w:p w14:paraId="5902E64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Составляем материальную спецификацию и ведомость на комплектующие изделия, необходимые для оснащения приспособления.</w:t>
      </w:r>
    </w:p>
    <w:p w14:paraId="5F48ED22"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Схема сборочного приспособления представлена на Рис. 2.13.</w:t>
      </w:r>
    </w:p>
    <w:p w14:paraId="0BBE2C2A"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lastRenderedPageBreak/>
        <w:tab/>
      </w:r>
    </w:p>
    <w:p w14:paraId="19B0EF92" w14:textId="77777777" w:rsidR="00937456" w:rsidRPr="00937456" w:rsidRDefault="00937456" w:rsidP="00937456">
      <w:pPr>
        <w:jc w:val="center"/>
        <w:rPr>
          <w:rFonts w:eastAsia="Times New Roman"/>
          <w:b/>
          <w:kern w:val="0"/>
          <w:sz w:val="28"/>
          <w:szCs w:val="28"/>
          <w:lang w:val="ru-RU" w:eastAsia="ru-RU"/>
          <w14:ligatures w14:val="none"/>
        </w:rPr>
      </w:pPr>
      <w:r w:rsidRPr="00937456">
        <w:rPr>
          <w:rFonts w:eastAsia="Times New Roman"/>
          <w:b/>
          <w:kern w:val="0"/>
          <w:sz w:val="28"/>
          <w:szCs w:val="28"/>
          <w:lang w:val="ru-RU" w:eastAsia="ru-RU"/>
          <w14:ligatures w14:val="none"/>
        </w:rPr>
        <w:t>Укрупненное описание монтажа сборочного приспособления.</w:t>
      </w:r>
    </w:p>
    <w:p w14:paraId="33E3833D" w14:textId="77777777" w:rsidR="00937456" w:rsidRPr="00937456" w:rsidRDefault="00937456" w:rsidP="00937456">
      <w:pPr>
        <w:jc w:val="center"/>
        <w:rPr>
          <w:rFonts w:eastAsia="Times New Roman"/>
          <w:b/>
          <w:kern w:val="0"/>
          <w:sz w:val="28"/>
          <w:szCs w:val="28"/>
          <w:lang w:val="ru-RU" w:eastAsia="ru-RU"/>
          <w14:ligatures w14:val="none"/>
        </w:rPr>
      </w:pPr>
    </w:p>
    <w:p w14:paraId="3A2E94C6" w14:textId="77777777" w:rsidR="00937456" w:rsidRPr="00937456" w:rsidRDefault="00937456" w:rsidP="00937456">
      <w:pPr>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ab/>
        <w:t>Монтаж приспособления для сборки лонжерона закрылка с применением плаз-кондуктора и инструментального стенда:</w:t>
      </w:r>
    </w:p>
    <w:p w14:paraId="280E5310" w14:textId="77777777" w:rsidR="00937456" w:rsidRPr="00937456" w:rsidRDefault="00937456" w:rsidP="00937456">
      <w:pPr>
        <w:jc w:val="both"/>
        <w:rPr>
          <w:rFonts w:eastAsia="Times New Roman"/>
          <w:kern w:val="0"/>
          <w:sz w:val="28"/>
          <w:szCs w:val="28"/>
          <w:lang w:val="ru-RU" w:eastAsia="ru-RU"/>
          <w14:ligatures w14:val="none"/>
        </w:rPr>
      </w:pPr>
    </w:p>
    <w:p w14:paraId="48954C34" w14:textId="77777777" w:rsidR="00937456" w:rsidRPr="00937456" w:rsidRDefault="00937456" w:rsidP="00937456">
      <w:pPr>
        <w:jc w:val="both"/>
        <w:rPr>
          <w:rFonts w:eastAsia="Times New Roman"/>
          <w:kern w:val="0"/>
          <w:sz w:val="28"/>
          <w:szCs w:val="28"/>
          <w:lang w:val="ru-RU" w:eastAsia="ru-RU"/>
          <w14:ligatures w14:val="none"/>
        </w:rPr>
      </w:pPr>
    </w:p>
    <w:p w14:paraId="229933FE" w14:textId="77777777" w:rsidR="00937456" w:rsidRPr="00937456" w:rsidRDefault="00937456" w:rsidP="00937456">
      <w:pPr>
        <w:jc w:val="both"/>
        <w:rPr>
          <w:rFonts w:eastAsia="Times New Roman"/>
          <w:kern w:val="0"/>
          <w:sz w:val="28"/>
          <w:szCs w:val="28"/>
          <w:lang w:val="ru-RU" w:eastAsia="ru-RU"/>
          <w14:ligatures w14:val="none"/>
        </w:rPr>
      </w:pPr>
    </w:p>
    <w:p w14:paraId="6A6C6D97" w14:textId="775CA88C" w:rsidR="00937456" w:rsidRPr="00937456" w:rsidRDefault="00937456" w:rsidP="00937456">
      <w:pPr>
        <w:pageBreakBefore/>
        <w:jc w:val="center"/>
        <w:rPr>
          <w:rFonts w:eastAsia="Times New Roman"/>
          <w:kern w:val="0"/>
          <w:sz w:val="28"/>
          <w:szCs w:val="28"/>
          <w:lang w:val="ru-RU" w:eastAsia="ru-RU"/>
          <w14:ligatures w14:val="none"/>
        </w:rPr>
      </w:pPr>
      <w:r w:rsidRPr="00937456">
        <w:rPr>
          <w:rFonts w:eastAsia="Times New Roman"/>
          <w:noProof/>
          <w:kern w:val="0"/>
          <w:sz w:val="28"/>
          <w:szCs w:val="28"/>
          <w:lang w:val="ru-RU" w:eastAsia="ru-RU"/>
          <w14:ligatures w14:val="none"/>
        </w:rPr>
        <w:lastRenderedPageBreak/>
        <w:drawing>
          <wp:inline distT="0" distB="0" distL="0" distR="0" wp14:anchorId="51D450DB" wp14:editId="07F0C885">
            <wp:extent cx="5935980" cy="2750820"/>
            <wp:effectExtent l="0" t="0" r="7620" b="0"/>
            <wp:docPr id="1165740366" name="Рисунок 3" descr="Зображення, що містить схема, ескіз, Креслення, ряд&#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40366" name="Рисунок 3" descr="Зображення, що містить схема, ескіз, Креслення, ряд&#10;&#10;Вміст на основі ШІ може бути неправильним."/>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35980" cy="2750820"/>
                    </a:xfrm>
                    <a:prstGeom prst="rect">
                      <a:avLst/>
                    </a:prstGeom>
                    <a:noFill/>
                    <a:ln>
                      <a:noFill/>
                    </a:ln>
                  </pic:spPr>
                </pic:pic>
              </a:graphicData>
            </a:graphic>
          </wp:inline>
        </w:drawing>
      </w:r>
    </w:p>
    <w:p w14:paraId="5CB51D49" w14:textId="77777777" w:rsidR="00937456" w:rsidRPr="00937456" w:rsidRDefault="00937456" w:rsidP="00937456">
      <w:pPr>
        <w:jc w:val="both"/>
        <w:rPr>
          <w:rFonts w:eastAsia="Times New Roman"/>
          <w:kern w:val="0"/>
          <w:sz w:val="28"/>
          <w:szCs w:val="28"/>
          <w:lang w:val="ru-RU" w:eastAsia="ru-RU"/>
          <w14:ligatures w14:val="none"/>
        </w:rPr>
      </w:pPr>
    </w:p>
    <w:p w14:paraId="2B3154C9" w14:textId="77777777" w:rsidR="00937456" w:rsidRPr="00937456" w:rsidRDefault="00937456" w:rsidP="00937456">
      <w:pPr>
        <w:ind w:firstLine="709"/>
        <w:jc w:val="both"/>
        <w:rPr>
          <w:rFonts w:eastAsia="Times New Roman"/>
          <w:kern w:val="0"/>
          <w:sz w:val="28"/>
          <w:szCs w:val="28"/>
          <w:lang w:val="ru-RU" w:eastAsia="ru-RU"/>
          <w14:ligatures w14:val="none"/>
        </w:rPr>
      </w:pPr>
      <w:r w:rsidRPr="00937456">
        <w:rPr>
          <w:rFonts w:eastAsia="Times New Roman"/>
          <w:kern w:val="0"/>
          <w:sz w:val="28"/>
          <w:szCs w:val="28"/>
          <w:lang w:val="ru-RU" w:eastAsia="ru-RU"/>
          <w14:ligatures w14:val="none"/>
        </w:rPr>
        <w:t>Рис. 2.13 – Схема приспособления для сборки лонжерона основного звена внутреннего закрылка: 1 – рама, 2 – рубильник, 3 – ухо с фиксатором КФО, 4 – Фиксатор (прижим) пояса, 5 – стапельная плита.</w:t>
      </w:r>
    </w:p>
    <w:p w14:paraId="2A6FA743" w14:textId="77777777" w:rsidR="001A4DB7" w:rsidRDefault="001A4DB7"/>
    <w:sectPr w:rsidR="001A4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56"/>
    <w:rsid w:val="001603B9"/>
    <w:rsid w:val="001A4DB7"/>
    <w:rsid w:val="00937456"/>
    <w:rsid w:val="00C71AF7"/>
    <w:rsid w:val="00DC0400"/>
    <w:rsid w:val="00FE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C59A52"/>
  <w15:chartTrackingRefBased/>
  <w15:docId w15:val="{FF4EEC70-A286-4710-A24C-B9F2BC6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3B9"/>
  </w:style>
  <w:style w:type="paragraph" w:styleId="1">
    <w:name w:val="heading 1"/>
    <w:basedOn w:val="a"/>
    <w:next w:val="a"/>
    <w:link w:val="10"/>
    <w:uiPriority w:val="9"/>
    <w:qFormat/>
    <w:rsid w:val="00937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37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374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9374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93745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93745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3745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3745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3745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745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3745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37456"/>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937456"/>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937456"/>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937456"/>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37456"/>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37456"/>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37456"/>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3745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374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4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937456"/>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937456"/>
    <w:pPr>
      <w:spacing w:before="160" w:after="160"/>
      <w:jc w:val="center"/>
    </w:pPr>
    <w:rPr>
      <w:i/>
      <w:iCs/>
      <w:color w:val="404040" w:themeColor="text1" w:themeTint="BF"/>
    </w:rPr>
  </w:style>
  <w:style w:type="character" w:customStyle="1" w:styleId="a8">
    <w:name w:val="Цитата Знак"/>
    <w:basedOn w:val="a0"/>
    <w:link w:val="a7"/>
    <w:uiPriority w:val="29"/>
    <w:rsid w:val="00937456"/>
    <w:rPr>
      <w:i/>
      <w:iCs/>
      <w:color w:val="404040" w:themeColor="text1" w:themeTint="BF"/>
    </w:rPr>
  </w:style>
  <w:style w:type="paragraph" w:styleId="a9">
    <w:name w:val="List Paragraph"/>
    <w:basedOn w:val="a"/>
    <w:uiPriority w:val="34"/>
    <w:qFormat/>
    <w:rsid w:val="00937456"/>
    <w:pPr>
      <w:ind w:left="720"/>
      <w:contextualSpacing/>
    </w:pPr>
  </w:style>
  <w:style w:type="character" w:styleId="aa">
    <w:name w:val="Intense Emphasis"/>
    <w:basedOn w:val="a0"/>
    <w:uiPriority w:val="21"/>
    <w:qFormat/>
    <w:rsid w:val="00937456"/>
    <w:rPr>
      <w:i/>
      <w:iCs/>
      <w:color w:val="0F4761" w:themeColor="accent1" w:themeShade="BF"/>
    </w:rPr>
  </w:style>
  <w:style w:type="paragraph" w:styleId="ab">
    <w:name w:val="Intense Quote"/>
    <w:basedOn w:val="a"/>
    <w:next w:val="a"/>
    <w:link w:val="ac"/>
    <w:uiPriority w:val="30"/>
    <w:qFormat/>
    <w:rsid w:val="00937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37456"/>
    <w:rPr>
      <w:i/>
      <w:iCs/>
      <w:color w:val="0F4761" w:themeColor="accent1" w:themeShade="BF"/>
    </w:rPr>
  </w:style>
  <w:style w:type="character" w:styleId="ad">
    <w:name w:val="Intense Reference"/>
    <w:basedOn w:val="a0"/>
    <w:uiPriority w:val="32"/>
    <w:qFormat/>
    <w:rsid w:val="009374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8.bin"/><Relationship Id="rId18" Type="http://schemas.openxmlformats.org/officeDocument/2006/relationships/oleObject" Target="embeddings/oleObject13.bin"/><Relationship Id="rId26" Type="http://schemas.openxmlformats.org/officeDocument/2006/relationships/oleObject" Target="embeddings/oleObject21.bin"/><Relationship Id="rId39" Type="http://schemas.openxmlformats.org/officeDocument/2006/relationships/oleObject" Target="embeddings/oleObject34.bin"/><Relationship Id="rId21" Type="http://schemas.openxmlformats.org/officeDocument/2006/relationships/oleObject" Target="embeddings/oleObject16.bin"/><Relationship Id="rId34" Type="http://schemas.openxmlformats.org/officeDocument/2006/relationships/oleObject" Target="embeddings/oleObject29.bin"/><Relationship Id="rId42"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11.bin"/><Relationship Id="rId20" Type="http://schemas.openxmlformats.org/officeDocument/2006/relationships/oleObject" Target="embeddings/oleObject15.bin"/><Relationship Id="rId29" Type="http://schemas.openxmlformats.org/officeDocument/2006/relationships/oleObject" Target="embeddings/oleObject24.bin"/><Relationship Id="rId41" Type="http://schemas.openxmlformats.org/officeDocument/2006/relationships/image" Target="media/image3.jpe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6.bin"/><Relationship Id="rId24" Type="http://schemas.openxmlformats.org/officeDocument/2006/relationships/oleObject" Target="embeddings/oleObject19.bin"/><Relationship Id="rId32" Type="http://schemas.openxmlformats.org/officeDocument/2006/relationships/oleObject" Target="embeddings/oleObject27.bin"/><Relationship Id="rId37" Type="http://schemas.openxmlformats.org/officeDocument/2006/relationships/oleObject" Target="embeddings/oleObject32.bin"/><Relationship Id="rId40" Type="http://schemas.openxmlformats.org/officeDocument/2006/relationships/oleObject" Target="embeddings/oleObject35.bin"/><Relationship Id="rId5" Type="http://schemas.openxmlformats.org/officeDocument/2006/relationships/image" Target="media/image2.wmf"/><Relationship Id="rId15" Type="http://schemas.openxmlformats.org/officeDocument/2006/relationships/oleObject" Target="embeddings/oleObject10.bin"/><Relationship Id="rId23" Type="http://schemas.openxmlformats.org/officeDocument/2006/relationships/oleObject" Target="embeddings/oleObject18.bin"/><Relationship Id="rId28" Type="http://schemas.openxmlformats.org/officeDocument/2006/relationships/oleObject" Target="embeddings/oleObject23.bin"/><Relationship Id="rId36" Type="http://schemas.openxmlformats.org/officeDocument/2006/relationships/oleObject" Target="embeddings/oleObject31.bin"/><Relationship Id="rId10" Type="http://schemas.openxmlformats.org/officeDocument/2006/relationships/oleObject" Target="embeddings/oleObject5.bin"/><Relationship Id="rId19" Type="http://schemas.openxmlformats.org/officeDocument/2006/relationships/oleObject" Target="embeddings/oleObject14.bin"/><Relationship Id="rId31" Type="http://schemas.openxmlformats.org/officeDocument/2006/relationships/oleObject" Target="embeddings/oleObject26.bin"/><Relationship Id="rId4" Type="http://schemas.openxmlformats.org/officeDocument/2006/relationships/image" Target="media/image1.jpeg"/><Relationship Id="rId9" Type="http://schemas.openxmlformats.org/officeDocument/2006/relationships/oleObject" Target="embeddings/oleObject4.bin"/><Relationship Id="rId14" Type="http://schemas.openxmlformats.org/officeDocument/2006/relationships/oleObject" Target="embeddings/oleObject9.bin"/><Relationship Id="rId22" Type="http://schemas.openxmlformats.org/officeDocument/2006/relationships/oleObject" Target="embeddings/oleObject17.bin"/><Relationship Id="rId27" Type="http://schemas.openxmlformats.org/officeDocument/2006/relationships/oleObject" Target="embeddings/oleObject22.bin"/><Relationship Id="rId30" Type="http://schemas.openxmlformats.org/officeDocument/2006/relationships/oleObject" Target="embeddings/oleObject25.bin"/><Relationship Id="rId35" Type="http://schemas.openxmlformats.org/officeDocument/2006/relationships/oleObject" Target="embeddings/oleObject30.bin"/><Relationship Id="rId43" Type="http://schemas.openxmlformats.org/officeDocument/2006/relationships/theme" Target="theme/theme1.xml"/><Relationship Id="rId8" Type="http://schemas.openxmlformats.org/officeDocument/2006/relationships/oleObject" Target="embeddings/oleObject3.bin"/><Relationship Id="rId3" Type="http://schemas.openxmlformats.org/officeDocument/2006/relationships/webSettings" Target="webSettings.xml"/><Relationship Id="rId12" Type="http://schemas.openxmlformats.org/officeDocument/2006/relationships/oleObject" Target="embeddings/oleObject7.bin"/><Relationship Id="rId17" Type="http://schemas.openxmlformats.org/officeDocument/2006/relationships/oleObject" Target="embeddings/oleObject12.bin"/><Relationship Id="rId25" Type="http://schemas.openxmlformats.org/officeDocument/2006/relationships/oleObject" Target="embeddings/oleObject20.bin"/><Relationship Id="rId33" Type="http://schemas.openxmlformats.org/officeDocument/2006/relationships/oleObject" Target="embeddings/oleObject28.bin"/><Relationship Id="rId38" Type="http://schemas.openxmlformats.org/officeDocument/2006/relationships/oleObject" Target="embeddings/oleObject33.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1792</Words>
  <Characters>10216</Characters>
  <Application>Microsoft Office Word</Application>
  <DocSecurity>0</DocSecurity>
  <Lines>85</Lines>
  <Paragraphs>23</Paragraphs>
  <ScaleCrop>false</ScaleCrop>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Shypul</dc:creator>
  <cp:keywords/>
  <dc:description/>
  <cp:lastModifiedBy>Olga Shypul</cp:lastModifiedBy>
  <cp:revision>1</cp:revision>
  <dcterms:created xsi:type="dcterms:W3CDTF">2025-07-01T10:16:00Z</dcterms:created>
  <dcterms:modified xsi:type="dcterms:W3CDTF">2025-07-01T10:16:00Z</dcterms:modified>
</cp:coreProperties>
</file>