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AE2D82" w14:textId="77777777" w:rsidR="00011E32" w:rsidRPr="00011E32" w:rsidRDefault="00011E32" w:rsidP="00011E32">
      <w:pPr>
        <w:autoSpaceDE w:val="0"/>
        <w:autoSpaceDN w:val="0"/>
        <w:ind w:firstLine="567"/>
        <w:jc w:val="center"/>
        <w:rPr>
          <w:rFonts w:eastAsia="Times New Roman"/>
          <w:bCs/>
          <w:kern w:val="0"/>
          <w:sz w:val="28"/>
          <w:szCs w:val="28"/>
          <w:lang w:val="ru-RU" w:eastAsia="ru-RU"/>
          <w14:ligatures w14:val="none"/>
        </w:rPr>
      </w:pPr>
      <w:r w:rsidRPr="00011E32">
        <w:rPr>
          <w:rFonts w:eastAsia="Times New Roman"/>
          <w:bCs/>
          <w:kern w:val="0"/>
          <w:sz w:val="28"/>
          <w:szCs w:val="28"/>
          <w:lang w:val="ru-RU" w:eastAsia="ru-RU"/>
          <w14:ligatures w14:val="none"/>
        </w:rPr>
        <w:t>Разработка схемы базирования составных частей панели.</w:t>
      </w:r>
    </w:p>
    <w:p w14:paraId="7714A991" w14:textId="77777777" w:rsidR="00011E32" w:rsidRPr="00011E32" w:rsidRDefault="00011E32" w:rsidP="00011E32">
      <w:pPr>
        <w:autoSpaceDE w:val="0"/>
        <w:autoSpaceDN w:val="0"/>
        <w:ind w:firstLine="567"/>
        <w:jc w:val="center"/>
        <w:rPr>
          <w:rFonts w:eastAsia="Times New Roman"/>
          <w:bCs/>
          <w:kern w:val="0"/>
          <w:sz w:val="28"/>
          <w:szCs w:val="28"/>
          <w:lang w:val="ru-RU" w:eastAsia="ru-RU"/>
          <w14:ligatures w14:val="none"/>
        </w:rPr>
      </w:pPr>
    </w:p>
    <w:p w14:paraId="6EBA1B9B" w14:textId="77777777" w:rsidR="00011E32" w:rsidRPr="00011E32" w:rsidRDefault="00011E32" w:rsidP="00011E32">
      <w:pPr>
        <w:spacing w:after="120"/>
        <w:ind w:left="283"/>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Схема базирования – графическое изображение совокупности установочных баз, необходимых и достаточных для однозначного базирования деталей в производстве с лишением их необходимого количества степеней свободы.</w:t>
      </w:r>
    </w:p>
    <w:p w14:paraId="74C1F3EE" w14:textId="77777777" w:rsidR="00011E32" w:rsidRPr="00011E32" w:rsidRDefault="00011E32" w:rsidP="00011E32">
      <w:pPr>
        <w:ind w:firstLine="567"/>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В собранном изделии каждый его элемент должен занимать относительно других элементов строго определенное положение. Для выполнения этого условия необходимо достигнуть определенности базирования каждого устанавливаемого элемента изделия, что обеспечивает требуемое качество геометрических контуров конструкции и сборочной единицы в целом.</w:t>
      </w:r>
    </w:p>
    <w:p w14:paraId="4FB7DD95" w14:textId="77777777" w:rsidR="00011E32" w:rsidRPr="00011E32" w:rsidRDefault="00011E32" w:rsidP="00011E32">
      <w:pPr>
        <w:ind w:firstLine="567"/>
        <w:rPr>
          <w:rFonts w:eastAsia="Times New Roman"/>
          <w:bCs/>
          <w:kern w:val="0"/>
          <w:sz w:val="28"/>
          <w:szCs w:val="28"/>
          <w:lang w:val="ru-RU" w:eastAsia="ru-RU"/>
          <w14:ligatures w14:val="none"/>
        </w:rPr>
      </w:pPr>
      <w:r w:rsidRPr="00011E32">
        <w:rPr>
          <w:rFonts w:eastAsia="Times New Roman"/>
          <w:bCs/>
          <w:kern w:val="0"/>
          <w:sz w:val="28"/>
          <w:szCs w:val="28"/>
          <w:lang w:val="ru-RU" w:eastAsia="ru-RU"/>
          <w14:ligatures w14:val="none"/>
        </w:rPr>
        <w:t>Для придания заготовке, детали, изделию требуемого положения относительно выбранной системы координат используются поверхности, линии, точки, называемые базами.</w:t>
      </w:r>
    </w:p>
    <w:p w14:paraId="5BBC7B2A" w14:textId="77777777" w:rsidR="00011E32" w:rsidRPr="00011E32" w:rsidRDefault="00011E32" w:rsidP="00011E32">
      <w:pPr>
        <w:ind w:firstLine="567"/>
        <w:rPr>
          <w:rFonts w:eastAsia="Times New Roman"/>
          <w:bCs/>
          <w:kern w:val="0"/>
          <w:sz w:val="28"/>
          <w:szCs w:val="28"/>
          <w:lang w:val="ru-RU" w:eastAsia="ru-RU"/>
          <w14:ligatures w14:val="none"/>
        </w:rPr>
      </w:pPr>
      <w:r w:rsidRPr="00011E32">
        <w:rPr>
          <w:rFonts w:eastAsia="Times New Roman"/>
          <w:bCs/>
          <w:kern w:val="0"/>
          <w:sz w:val="28"/>
          <w:szCs w:val="28"/>
          <w:lang w:val="ru-RU" w:eastAsia="ru-RU"/>
          <w14:ligatures w14:val="none"/>
        </w:rPr>
        <w:t>По назначению (области применения) базы подразделяют на конструкторские, технологические и измерительные. Технологические базы, в свою очередь, делятся на установочные и сборочные.</w:t>
      </w:r>
    </w:p>
    <w:p w14:paraId="68CDD285" w14:textId="77777777" w:rsidR="00011E32" w:rsidRPr="00011E32" w:rsidRDefault="00011E32" w:rsidP="00011E32">
      <w:pPr>
        <w:ind w:firstLine="567"/>
        <w:rPr>
          <w:rFonts w:eastAsia="Times New Roman"/>
          <w:bCs/>
          <w:kern w:val="0"/>
          <w:sz w:val="28"/>
          <w:szCs w:val="28"/>
          <w:lang w:val="ru-RU" w:eastAsia="ru-RU"/>
          <w14:ligatures w14:val="none"/>
        </w:rPr>
      </w:pPr>
      <w:r w:rsidRPr="00011E32">
        <w:rPr>
          <w:rFonts w:eastAsia="Times New Roman"/>
          <w:bCs/>
          <w:kern w:val="0"/>
          <w:sz w:val="28"/>
          <w:szCs w:val="28"/>
          <w:lang w:val="ru-RU" w:eastAsia="ru-RU"/>
          <w14:ligatures w14:val="none"/>
        </w:rPr>
        <w:t>Установочные базы – это поверхности, линии, точки, используемые для придания заготовке, детали или изделию требуемого положения относительно выбранной системы координат, других деталей (изделий), оснастки (инструмента).</w:t>
      </w:r>
    </w:p>
    <w:p w14:paraId="3B123778" w14:textId="77777777" w:rsidR="00011E32" w:rsidRPr="00011E32" w:rsidRDefault="00011E32" w:rsidP="00011E32">
      <w:pPr>
        <w:ind w:firstLine="567"/>
        <w:rPr>
          <w:rFonts w:eastAsia="Times New Roman"/>
          <w:bCs/>
          <w:kern w:val="0"/>
          <w:sz w:val="28"/>
          <w:szCs w:val="28"/>
          <w:lang w:val="ru-RU" w:eastAsia="ru-RU"/>
          <w14:ligatures w14:val="none"/>
        </w:rPr>
      </w:pPr>
      <w:r w:rsidRPr="00011E32">
        <w:rPr>
          <w:rFonts w:eastAsia="Times New Roman"/>
          <w:bCs/>
          <w:kern w:val="0"/>
          <w:sz w:val="28"/>
          <w:szCs w:val="28"/>
          <w:lang w:val="ru-RU" w:eastAsia="ru-RU"/>
          <w14:ligatures w14:val="none"/>
        </w:rPr>
        <w:t xml:space="preserve">Сборочные базы – это поверхности, линии, точки, принадлежащие собираемым деталям и непосредственно участвующие в образовании соединения. Иными словами, это поверхности, определённым образом подготовленные и выставленные согласно виду соединения. </w:t>
      </w:r>
    </w:p>
    <w:p w14:paraId="44E6D9CD" w14:textId="77777777" w:rsidR="00011E32" w:rsidRPr="00011E32" w:rsidRDefault="00011E32" w:rsidP="00011E32">
      <w:pPr>
        <w:ind w:firstLine="567"/>
        <w:rPr>
          <w:rFonts w:eastAsia="Times New Roman"/>
          <w:bCs/>
          <w:kern w:val="0"/>
          <w:sz w:val="28"/>
          <w:szCs w:val="28"/>
          <w:lang w:val="ru-RU" w:eastAsia="ru-RU"/>
          <w14:ligatures w14:val="none"/>
        </w:rPr>
      </w:pPr>
      <w:r w:rsidRPr="00011E32">
        <w:rPr>
          <w:rFonts w:eastAsia="Times New Roman"/>
          <w:bCs/>
          <w:kern w:val="0"/>
          <w:sz w:val="28"/>
          <w:szCs w:val="28"/>
          <w:lang w:val="ru-RU" w:eastAsia="ru-RU"/>
          <w14:ligatures w14:val="none"/>
        </w:rPr>
        <w:t>Сборочные базы, совмещаемые при образовании соединения, лишают детали части степеней свободы, поэтому их можно считать и вспомогательными установочными базами, определяют взаимное положение собираемых элементов.</w:t>
      </w:r>
    </w:p>
    <w:p w14:paraId="673E53D4" w14:textId="77777777" w:rsidR="00011E32" w:rsidRPr="00011E32" w:rsidRDefault="00011E32" w:rsidP="00011E32">
      <w:pPr>
        <w:ind w:firstLine="567"/>
        <w:rPr>
          <w:rFonts w:eastAsia="Times New Roman"/>
          <w:bCs/>
          <w:kern w:val="0"/>
          <w:sz w:val="28"/>
          <w:szCs w:val="28"/>
          <w:lang w:val="ru-RU" w:eastAsia="ru-RU"/>
          <w14:ligatures w14:val="none"/>
        </w:rPr>
      </w:pPr>
      <w:r w:rsidRPr="00011E32">
        <w:rPr>
          <w:rFonts w:eastAsia="Times New Roman"/>
          <w:bCs/>
          <w:kern w:val="0"/>
          <w:sz w:val="28"/>
          <w:szCs w:val="28"/>
          <w:lang w:val="ru-RU" w:eastAsia="ru-RU"/>
          <w14:ligatures w14:val="none"/>
        </w:rPr>
        <w:t>Совокупность сборочных баз деталей узла видна из сборочного чертежа. От согласованности (увязки) сборочных баз зависит реальный характер процесса сборки (потребуется или нет пригонка деталей). Для разработки схемы базирования будем придерживаться трех основных принципов базирования: единства, постоянства и совпадения баз. При разработке нужно выбирать на деталях и узлах базовые поверхности, по которым будем производить установку и фиксацию деталей и узлов на сборку. Базисные поверхности используются в качестве сборочных или установочных баз.</w:t>
      </w:r>
    </w:p>
    <w:p w14:paraId="5D22DB5C" w14:textId="77777777" w:rsidR="00011E32" w:rsidRPr="00011E32" w:rsidRDefault="00011E32" w:rsidP="00011E32">
      <w:pPr>
        <w:widowControl w:val="0"/>
        <w:numPr>
          <w:ilvl w:val="0"/>
          <w:numId w:val="5"/>
        </w:numPr>
        <w:autoSpaceDE w:val="0"/>
        <w:autoSpaceDN w:val="0"/>
        <w:adjustRightInd w:val="0"/>
        <w:ind w:firstLine="567"/>
        <w:jc w:val="both"/>
        <w:textAlignment w:val="baseline"/>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 xml:space="preserve">Сборка с базированием по СО – процесс, при котором </w:t>
      </w:r>
      <w:r w:rsidRPr="00011E32">
        <w:rPr>
          <w:rFonts w:eastAsia="Times New Roman"/>
          <w:kern w:val="0"/>
          <w:sz w:val="28"/>
          <w:szCs w:val="28"/>
          <w:lang w:val="ru-RU" w:eastAsia="ru-RU"/>
          <w14:ligatures w14:val="none"/>
        </w:rPr>
        <w:lastRenderedPageBreak/>
        <w:t xml:space="preserve">взаимное расположение собираемых деталей определяется положением имеющихся на них сборочных </w:t>
      </w:r>
      <w:proofErr w:type="gramStart"/>
      <w:r w:rsidRPr="00011E32">
        <w:rPr>
          <w:rFonts w:eastAsia="Times New Roman"/>
          <w:kern w:val="0"/>
          <w:sz w:val="28"/>
          <w:szCs w:val="28"/>
          <w:lang w:val="ru-RU" w:eastAsia="ru-RU"/>
          <w14:ligatures w14:val="none"/>
        </w:rPr>
        <w:t>отверстиях,  которые</w:t>
      </w:r>
      <w:proofErr w:type="gramEnd"/>
      <w:r w:rsidRPr="00011E32">
        <w:rPr>
          <w:rFonts w:eastAsia="Times New Roman"/>
          <w:kern w:val="0"/>
          <w:sz w:val="28"/>
          <w:szCs w:val="28"/>
          <w:lang w:val="ru-RU" w:eastAsia="ru-RU"/>
          <w14:ligatures w14:val="none"/>
        </w:rPr>
        <w:t xml:space="preserve"> на период соединение деталей вставляют фиксаторы.</w:t>
      </w:r>
    </w:p>
    <w:p w14:paraId="1D462F1E" w14:textId="77777777" w:rsidR="00011E32" w:rsidRPr="00011E32" w:rsidRDefault="00011E32" w:rsidP="00011E32">
      <w:pPr>
        <w:widowControl w:val="0"/>
        <w:numPr>
          <w:ilvl w:val="0"/>
          <w:numId w:val="5"/>
        </w:numPr>
        <w:autoSpaceDE w:val="0"/>
        <w:autoSpaceDN w:val="0"/>
        <w:adjustRightInd w:val="0"/>
        <w:ind w:firstLine="567"/>
        <w:jc w:val="both"/>
        <w:textAlignment w:val="baseline"/>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Сборка с базированием по КФО процесс, при котором детали поперечного набора каркаса устанавливают в сборочное положение по КФО в деталях собираемого изделия и элементах сборочного приспособления.</w:t>
      </w:r>
    </w:p>
    <w:p w14:paraId="288A4B72" w14:textId="77777777" w:rsidR="00011E32" w:rsidRPr="00011E32" w:rsidRDefault="00011E32" w:rsidP="00011E32">
      <w:pPr>
        <w:widowControl w:val="0"/>
        <w:numPr>
          <w:ilvl w:val="0"/>
          <w:numId w:val="5"/>
        </w:numPr>
        <w:autoSpaceDE w:val="0"/>
        <w:autoSpaceDN w:val="0"/>
        <w:adjustRightInd w:val="0"/>
        <w:ind w:firstLine="567"/>
        <w:jc w:val="both"/>
        <w:textAlignment w:val="baseline"/>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Сборка с базой “ПК” – при таком методе базирования обшивку (или панель) устанавливают на поверхность каркаса и прижимают рубильником на период соединения обшивки с элементами каркаса.</w:t>
      </w:r>
    </w:p>
    <w:p w14:paraId="5C7D1B12" w14:textId="77777777" w:rsidR="00011E32" w:rsidRPr="00011E32" w:rsidRDefault="00011E32" w:rsidP="00011E32">
      <w:pPr>
        <w:widowControl w:val="0"/>
        <w:numPr>
          <w:ilvl w:val="0"/>
          <w:numId w:val="5"/>
        </w:numPr>
        <w:autoSpaceDE w:val="0"/>
        <w:autoSpaceDN w:val="0"/>
        <w:adjustRightInd w:val="0"/>
        <w:ind w:firstLine="567"/>
        <w:jc w:val="both"/>
        <w:textAlignment w:val="baseline"/>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Сборка с базированием по НП – при этом методе базирования панель (обшивка) прижимается наружной поверхностью к рабочей поверхности рубильников на период соединения ее с каркаса. Соединение панели с каркасом производиться через промежуточную деталь – компенсатор.</w:t>
      </w:r>
    </w:p>
    <w:p w14:paraId="46846664" w14:textId="77777777" w:rsidR="00011E32" w:rsidRPr="00011E32" w:rsidRDefault="00011E32" w:rsidP="00011E32">
      <w:pPr>
        <w:widowControl w:val="0"/>
        <w:numPr>
          <w:ilvl w:val="0"/>
          <w:numId w:val="5"/>
        </w:numPr>
        <w:autoSpaceDE w:val="0"/>
        <w:autoSpaceDN w:val="0"/>
        <w:adjustRightInd w:val="0"/>
        <w:ind w:firstLine="567"/>
        <w:jc w:val="both"/>
        <w:textAlignment w:val="baseline"/>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Сборка с базированием по ВП – при этом методе базирования панель (обшивка) прижимается внутренней поверхностью к опорным поверхностям приспособления (специальным макетным нервюрам или шпангоутам) на период ее соединения с каркасом через компенсатор.</w:t>
      </w:r>
    </w:p>
    <w:p w14:paraId="6058F6E6" w14:textId="77777777" w:rsidR="00011E32" w:rsidRPr="00011E32" w:rsidRDefault="00011E32" w:rsidP="00011E32">
      <w:pPr>
        <w:widowControl w:val="0"/>
        <w:numPr>
          <w:ilvl w:val="0"/>
          <w:numId w:val="5"/>
        </w:numPr>
        <w:autoSpaceDE w:val="0"/>
        <w:autoSpaceDN w:val="0"/>
        <w:adjustRightInd w:val="0"/>
        <w:ind w:firstLine="567"/>
        <w:jc w:val="both"/>
        <w:textAlignment w:val="baseline"/>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Базирование по ОСБ – процесс, при котором узлы стыка, стыковые профили и кронштейны устанавливают в сборочное положение по имеющимся в них отверстиям под стыковые болты (ОСБ) и соответствующие им отверстия в элементах сборочного приспособления.</w:t>
      </w:r>
    </w:p>
    <w:p w14:paraId="5004B6F6" w14:textId="77777777" w:rsidR="00011E32" w:rsidRPr="00011E32" w:rsidRDefault="00011E32" w:rsidP="00011E32">
      <w:pPr>
        <w:widowControl w:val="0"/>
        <w:numPr>
          <w:ilvl w:val="0"/>
          <w:numId w:val="5"/>
        </w:numPr>
        <w:adjustRightInd w:val="0"/>
        <w:ind w:firstLine="567"/>
        <w:jc w:val="both"/>
        <w:textAlignment w:val="baseline"/>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 xml:space="preserve">Сборка с базированием по УБО – процесс, при котором </w:t>
      </w:r>
      <w:proofErr w:type="spellStart"/>
      <w:proofErr w:type="gramStart"/>
      <w:r w:rsidRPr="00011E32">
        <w:rPr>
          <w:rFonts w:eastAsia="Times New Roman"/>
          <w:kern w:val="0"/>
          <w:sz w:val="28"/>
          <w:szCs w:val="28"/>
          <w:lang w:val="ru-RU" w:eastAsia="ru-RU"/>
          <w14:ligatures w14:val="none"/>
        </w:rPr>
        <w:t>детали,узлы</w:t>
      </w:r>
      <w:proofErr w:type="spellEnd"/>
      <w:proofErr w:type="gramEnd"/>
      <w:r w:rsidRPr="00011E32">
        <w:rPr>
          <w:rFonts w:eastAsia="Times New Roman"/>
          <w:kern w:val="0"/>
          <w:sz w:val="28"/>
          <w:szCs w:val="28"/>
          <w:lang w:val="ru-RU" w:eastAsia="ru-RU"/>
          <w14:ligatures w14:val="none"/>
        </w:rPr>
        <w:t xml:space="preserve"> и секции устанавливают в сборочное положение по имеющимся в них УБО и УБО в элементах сборочного приспособления. </w:t>
      </w:r>
    </w:p>
    <w:p w14:paraId="5FEBDA4D" w14:textId="77777777" w:rsidR="00011E32" w:rsidRPr="00011E32" w:rsidRDefault="00011E32" w:rsidP="00011E32">
      <w:pPr>
        <w:ind w:firstLine="567"/>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При сборке верхней технологической панели крыла в качестве установочных баз приняты:</w:t>
      </w:r>
    </w:p>
    <w:p w14:paraId="76229B21" w14:textId="77777777" w:rsidR="00011E32" w:rsidRPr="00011E32" w:rsidRDefault="00011E32" w:rsidP="00011E32">
      <w:pPr>
        <w:widowControl w:val="0"/>
        <w:numPr>
          <w:ilvl w:val="0"/>
          <w:numId w:val="2"/>
        </w:numPr>
        <w:adjustRightInd w:val="0"/>
        <w:ind w:firstLine="567"/>
        <w:textAlignment w:val="baseline"/>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рабочая поверхность обшивки для установки стрингеров по СО;</w:t>
      </w:r>
    </w:p>
    <w:p w14:paraId="28A6350E" w14:textId="77777777" w:rsidR="00011E32" w:rsidRPr="00011E32" w:rsidRDefault="00011E32" w:rsidP="00011E32">
      <w:pPr>
        <w:widowControl w:val="0"/>
        <w:numPr>
          <w:ilvl w:val="0"/>
          <w:numId w:val="2"/>
        </w:numPr>
        <w:adjustRightInd w:val="0"/>
        <w:ind w:firstLine="567"/>
        <w:jc w:val="both"/>
        <w:textAlignment w:val="baseline"/>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рабочая поверхность обшивки для установки окантовок по фиксаторам окантовок;</w:t>
      </w:r>
    </w:p>
    <w:p w14:paraId="0B4E1B80" w14:textId="77777777" w:rsidR="00011E32" w:rsidRPr="00011E32" w:rsidRDefault="00011E32" w:rsidP="00011E32">
      <w:pPr>
        <w:widowControl w:val="0"/>
        <w:numPr>
          <w:ilvl w:val="0"/>
          <w:numId w:val="2"/>
        </w:numPr>
        <w:adjustRightInd w:val="0"/>
        <w:ind w:firstLine="567"/>
        <w:jc w:val="both"/>
        <w:textAlignment w:val="baseline"/>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рабочая поверхность обшивки для установки прокладок по контурам.</w:t>
      </w:r>
    </w:p>
    <w:p w14:paraId="4E81C6EE" w14:textId="77777777" w:rsidR="00011E32" w:rsidRPr="00011E32" w:rsidRDefault="00011E32" w:rsidP="00011E32">
      <w:pPr>
        <w:ind w:firstLine="567"/>
        <w:rPr>
          <w:rFonts w:eastAsia="Times New Roman"/>
          <w:kern w:val="0"/>
          <w:sz w:val="28"/>
          <w:szCs w:val="28"/>
          <w:lang w:val="ru-RU" w:eastAsia="ru-RU"/>
          <w14:ligatures w14:val="none"/>
        </w:rPr>
      </w:pPr>
    </w:p>
    <w:p w14:paraId="63B97299" w14:textId="77777777" w:rsidR="00011E32" w:rsidRPr="00011E32" w:rsidRDefault="00011E32" w:rsidP="00011E32">
      <w:pPr>
        <w:tabs>
          <w:tab w:val="left" w:pos="720"/>
        </w:tabs>
        <w:autoSpaceDE w:val="0"/>
        <w:autoSpaceDN w:val="0"/>
        <w:ind w:firstLine="567"/>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Схема базирования деталей панели представлена на рисунке 2.25</w:t>
      </w:r>
    </w:p>
    <w:p w14:paraId="5C6E4520" w14:textId="77777777" w:rsidR="00011E32" w:rsidRPr="00011E32" w:rsidRDefault="00011E32" w:rsidP="00011E32">
      <w:pPr>
        <w:tabs>
          <w:tab w:val="left" w:pos="720"/>
        </w:tabs>
        <w:autoSpaceDE w:val="0"/>
        <w:autoSpaceDN w:val="0"/>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object w:dxaOrig="11555" w:dyaOrig="8033" w14:anchorId="59F244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3" type="#_x0000_t75" style="width:135pt;height:114pt" o:ole="">
            <v:imagedata r:id="rId5" o:title=""/>
          </v:shape>
          <o:OLEObject Type="Embed" ProgID="KOMPAS.FRW" ShapeID="_x0000_i1073" DrawAspect="Content" ObjectID="_1812741805" r:id="rId6"/>
        </w:object>
      </w:r>
      <w:r w:rsidRPr="00011E32">
        <w:rPr>
          <w:rFonts w:eastAsia="Times New Roman"/>
          <w:kern w:val="0"/>
          <w:sz w:val="28"/>
          <w:szCs w:val="28"/>
          <w:lang w:eastAsia="ru-RU"/>
          <w14:ligatures w14:val="none"/>
        </w:rPr>
        <w:tab/>
      </w:r>
      <w:r w:rsidRPr="00011E32">
        <w:rPr>
          <w:rFonts w:eastAsia="Times New Roman"/>
          <w:kern w:val="0"/>
          <w:sz w:val="28"/>
          <w:szCs w:val="28"/>
          <w:lang w:val="ru-RU" w:eastAsia="ru-RU"/>
          <w14:ligatures w14:val="none"/>
        </w:rPr>
        <w:tab/>
      </w:r>
      <w:r w:rsidRPr="00011E32">
        <w:rPr>
          <w:rFonts w:eastAsia="Times New Roman"/>
          <w:kern w:val="0"/>
          <w:sz w:val="28"/>
          <w:szCs w:val="28"/>
          <w:lang w:val="ru-RU" w:eastAsia="ru-RU"/>
          <w14:ligatures w14:val="none"/>
        </w:rPr>
        <w:tab/>
      </w:r>
    </w:p>
    <w:p w14:paraId="0D5ECBE6" w14:textId="77777777" w:rsidR="00011E32" w:rsidRPr="00011E32" w:rsidRDefault="00011E32" w:rsidP="00011E32">
      <w:pPr>
        <w:tabs>
          <w:tab w:val="left" w:pos="720"/>
        </w:tabs>
        <w:autoSpaceDE w:val="0"/>
        <w:autoSpaceDN w:val="0"/>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ab/>
      </w:r>
      <w:r w:rsidRPr="00011E32">
        <w:rPr>
          <w:rFonts w:eastAsia="Times New Roman"/>
          <w:kern w:val="0"/>
          <w:sz w:val="28"/>
          <w:szCs w:val="28"/>
          <w:lang w:val="ru-RU" w:eastAsia="ru-RU"/>
          <w14:ligatures w14:val="none"/>
        </w:rPr>
        <w:tab/>
        <w:t>Обшивка</w:t>
      </w:r>
    </w:p>
    <w:p w14:paraId="08C0DFEB" w14:textId="77777777" w:rsidR="00011E32" w:rsidRPr="00011E32" w:rsidRDefault="00011E32" w:rsidP="00011E32">
      <w:pPr>
        <w:tabs>
          <w:tab w:val="left" w:pos="720"/>
        </w:tabs>
        <w:autoSpaceDE w:val="0"/>
        <w:autoSpaceDN w:val="0"/>
        <w:rPr>
          <w:rFonts w:eastAsia="Times New Roman"/>
          <w:kern w:val="0"/>
          <w:sz w:val="28"/>
          <w:szCs w:val="28"/>
          <w:lang w:val="ru-RU" w:eastAsia="ru-RU"/>
          <w14:ligatures w14:val="none"/>
        </w:rPr>
      </w:pPr>
      <w:r w:rsidRPr="00011E32">
        <w:rPr>
          <w:rFonts w:eastAsia="Times New Roman"/>
          <w:i/>
          <w:kern w:val="0"/>
          <w:sz w:val="28"/>
          <w:szCs w:val="28"/>
          <w:lang w:val="ru-RU" w:eastAsia="ru-RU"/>
          <w14:ligatures w14:val="none"/>
        </w:rPr>
        <w:tab/>
      </w:r>
      <w:r w:rsidRPr="00011E32">
        <w:rPr>
          <w:rFonts w:eastAsia="Times New Roman"/>
          <w:i/>
          <w:kern w:val="0"/>
          <w:sz w:val="28"/>
          <w:szCs w:val="28"/>
          <w:lang w:val="ru-RU" w:eastAsia="ru-RU"/>
          <w14:ligatures w14:val="none"/>
        </w:rPr>
        <w:object w:dxaOrig="4458" w:dyaOrig="5631" w14:anchorId="3E43FA20">
          <v:shape id="_x0000_i1074" type="#_x0000_t75" style="width:136.5pt;height:200.25pt" o:ole="">
            <v:imagedata r:id="rId7" o:title=""/>
          </v:shape>
          <o:OLEObject Type="Embed" ProgID="KOMPAS.FRW" ShapeID="_x0000_i1074" DrawAspect="Content" ObjectID="_1812741806" r:id="rId8"/>
        </w:object>
      </w:r>
      <w:r w:rsidRPr="00011E32">
        <w:rPr>
          <w:rFonts w:eastAsia="Times New Roman"/>
          <w:kern w:val="0"/>
          <w:sz w:val="28"/>
          <w:szCs w:val="28"/>
          <w:lang w:val="ru-RU" w:eastAsia="ru-RU"/>
          <w14:ligatures w14:val="none"/>
        </w:rPr>
        <w:tab/>
      </w:r>
      <w:r w:rsidRPr="00011E32">
        <w:rPr>
          <w:rFonts w:eastAsia="Times New Roman"/>
          <w:kern w:val="0"/>
          <w:sz w:val="28"/>
          <w:szCs w:val="28"/>
          <w:lang w:val="ru-RU" w:eastAsia="ru-RU"/>
          <w14:ligatures w14:val="none"/>
        </w:rPr>
        <w:tab/>
      </w:r>
      <w:r w:rsidRPr="00011E32">
        <w:rPr>
          <w:rFonts w:eastAsia="Times New Roman"/>
          <w:kern w:val="0"/>
          <w:sz w:val="28"/>
          <w:szCs w:val="28"/>
          <w:lang w:val="ru-RU" w:eastAsia="ru-RU"/>
          <w14:ligatures w14:val="none"/>
        </w:rPr>
        <w:tab/>
      </w:r>
      <w:r w:rsidRPr="00011E32">
        <w:rPr>
          <w:rFonts w:eastAsia="Times New Roman"/>
          <w:kern w:val="0"/>
          <w:sz w:val="28"/>
          <w:szCs w:val="28"/>
          <w:lang w:val="ru-RU" w:eastAsia="ru-RU"/>
          <w14:ligatures w14:val="none"/>
        </w:rPr>
        <w:tab/>
      </w:r>
      <w:r w:rsidRPr="00011E32">
        <w:rPr>
          <w:rFonts w:eastAsia="Times New Roman"/>
          <w:kern w:val="0"/>
          <w:sz w:val="28"/>
          <w:szCs w:val="28"/>
          <w:lang w:val="ru-RU" w:eastAsia="ru-RU"/>
          <w14:ligatures w14:val="none"/>
        </w:rPr>
        <w:object w:dxaOrig="6252" w:dyaOrig="7231" w14:anchorId="50DF73F1">
          <v:shape id="_x0000_i1075" type="#_x0000_t75" style="width:148.5pt;height:200.25pt" o:ole="">
            <v:imagedata r:id="rId9" o:title=""/>
          </v:shape>
          <o:OLEObject Type="Embed" ProgID="KOMPAS.FRW" ShapeID="_x0000_i1075" DrawAspect="Content" ObjectID="_1812741807" r:id="rId10"/>
        </w:object>
      </w:r>
    </w:p>
    <w:p w14:paraId="6A5AF809" w14:textId="77777777" w:rsidR="00011E32" w:rsidRPr="00011E32" w:rsidRDefault="00011E32" w:rsidP="00011E32">
      <w:pPr>
        <w:tabs>
          <w:tab w:val="left" w:pos="720"/>
        </w:tabs>
        <w:autoSpaceDE w:val="0"/>
        <w:autoSpaceDN w:val="0"/>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ab/>
      </w:r>
      <w:r w:rsidRPr="00011E32">
        <w:rPr>
          <w:rFonts w:eastAsia="Times New Roman"/>
          <w:kern w:val="0"/>
          <w:sz w:val="28"/>
          <w:szCs w:val="28"/>
          <w:lang w:val="ru-RU" w:eastAsia="ru-RU"/>
          <w14:ligatures w14:val="none"/>
        </w:rPr>
        <w:tab/>
      </w:r>
      <w:r w:rsidRPr="00011E32">
        <w:rPr>
          <w:rFonts w:eastAsia="Times New Roman"/>
          <w:kern w:val="0"/>
          <w:sz w:val="28"/>
          <w:szCs w:val="28"/>
          <w:lang w:val="ru-RU" w:eastAsia="ru-RU"/>
          <w14:ligatures w14:val="none"/>
        </w:rPr>
        <w:tab/>
        <w:t xml:space="preserve">Пояс </w:t>
      </w:r>
      <w:r w:rsidRPr="00011E32">
        <w:rPr>
          <w:rFonts w:eastAsia="Times New Roman"/>
          <w:kern w:val="0"/>
          <w:sz w:val="28"/>
          <w:szCs w:val="28"/>
          <w:lang w:val="ru-RU" w:eastAsia="ru-RU"/>
          <w14:ligatures w14:val="none"/>
        </w:rPr>
        <w:tab/>
      </w:r>
      <w:r w:rsidRPr="00011E32">
        <w:rPr>
          <w:rFonts w:eastAsia="Times New Roman"/>
          <w:kern w:val="0"/>
          <w:sz w:val="28"/>
          <w:szCs w:val="28"/>
          <w:lang w:val="ru-RU" w:eastAsia="ru-RU"/>
          <w14:ligatures w14:val="none"/>
        </w:rPr>
        <w:tab/>
      </w:r>
      <w:r w:rsidRPr="00011E32">
        <w:rPr>
          <w:rFonts w:eastAsia="Times New Roman"/>
          <w:kern w:val="0"/>
          <w:sz w:val="28"/>
          <w:szCs w:val="28"/>
          <w:lang w:val="ru-RU" w:eastAsia="ru-RU"/>
          <w14:ligatures w14:val="none"/>
        </w:rPr>
        <w:tab/>
      </w:r>
      <w:r w:rsidRPr="00011E32">
        <w:rPr>
          <w:rFonts w:eastAsia="Times New Roman"/>
          <w:kern w:val="0"/>
          <w:sz w:val="28"/>
          <w:szCs w:val="28"/>
          <w:lang w:val="ru-RU" w:eastAsia="ru-RU"/>
          <w14:ligatures w14:val="none"/>
        </w:rPr>
        <w:tab/>
        <w:t>Окантовка топливомера</w:t>
      </w:r>
    </w:p>
    <w:p w14:paraId="3EEA5DEA" w14:textId="77777777" w:rsidR="00011E32" w:rsidRPr="00011E32" w:rsidRDefault="00011E32" w:rsidP="00011E32">
      <w:pPr>
        <w:tabs>
          <w:tab w:val="left" w:pos="720"/>
        </w:tabs>
        <w:autoSpaceDE w:val="0"/>
        <w:autoSpaceDN w:val="0"/>
        <w:jc w:val="center"/>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object w:dxaOrig="12853" w:dyaOrig="4603" w14:anchorId="276FC7FC">
          <v:shape id="_x0000_i1076" type="#_x0000_t75" style="width:5in;height:151.5pt" o:ole="">
            <v:imagedata r:id="rId11" o:title=""/>
          </v:shape>
          <o:OLEObject Type="Embed" ProgID="KOMPAS.FRW" ShapeID="_x0000_i1076" DrawAspect="Content" ObjectID="_1812741808" r:id="rId12"/>
        </w:object>
      </w:r>
    </w:p>
    <w:p w14:paraId="4021C262" w14:textId="77777777" w:rsidR="00011E32" w:rsidRPr="00011E32" w:rsidRDefault="00011E32" w:rsidP="00011E32">
      <w:pPr>
        <w:tabs>
          <w:tab w:val="left" w:pos="720"/>
        </w:tabs>
        <w:autoSpaceDE w:val="0"/>
        <w:autoSpaceDN w:val="0"/>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 xml:space="preserve">          Окантовка заливной горловины</w:t>
      </w:r>
      <w:r w:rsidRPr="00011E32">
        <w:rPr>
          <w:rFonts w:eastAsia="Times New Roman"/>
          <w:kern w:val="0"/>
          <w:sz w:val="28"/>
          <w:szCs w:val="28"/>
          <w:lang w:val="ru-RU" w:eastAsia="ru-RU"/>
          <w14:ligatures w14:val="none"/>
        </w:rPr>
        <w:tab/>
        <w:t xml:space="preserve"> Стыковочная лента</w:t>
      </w:r>
      <w:r w:rsidRPr="00011E32">
        <w:rPr>
          <w:rFonts w:eastAsia="Times New Roman"/>
          <w:kern w:val="0"/>
          <w:sz w:val="28"/>
          <w:szCs w:val="28"/>
          <w:lang w:val="ru-RU" w:eastAsia="ru-RU"/>
          <w14:ligatures w14:val="none"/>
        </w:rPr>
        <w:tab/>
        <w:t>Стрингер</w:t>
      </w:r>
      <w:r w:rsidRPr="00011E32">
        <w:rPr>
          <w:rFonts w:eastAsia="Times New Roman"/>
          <w:kern w:val="0"/>
          <w:sz w:val="28"/>
          <w:szCs w:val="28"/>
          <w:lang w:val="ru-RU" w:eastAsia="ru-RU"/>
          <w14:ligatures w14:val="none"/>
        </w:rPr>
        <w:tab/>
      </w:r>
    </w:p>
    <w:p w14:paraId="6A2B046A" w14:textId="77777777" w:rsidR="00011E32" w:rsidRPr="00011E32" w:rsidRDefault="00011E32" w:rsidP="00011E32">
      <w:pPr>
        <w:tabs>
          <w:tab w:val="left" w:pos="720"/>
        </w:tabs>
        <w:autoSpaceDE w:val="0"/>
        <w:autoSpaceDN w:val="0"/>
        <w:jc w:val="center"/>
        <w:rPr>
          <w:rFonts w:eastAsia="Times New Roman"/>
          <w:kern w:val="0"/>
          <w:sz w:val="28"/>
          <w:szCs w:val="28"/>
          <w:lang w:val="ru-RU" w:eastAsia="ru-RU"/>
          <w14:ligatures w14:val="none"/>
        </w:rPr>
      </w:pPr>
    </w:p>
    <w:p w14:paraId="0F55360B" w14:textId="77777777" w:rsidR="00011E32" w:rsidRPr="00011E32" w:rsidRDefault="00011E32" w:rsidP="00011E32">
      <w:pPr>
        <w:tabs>
          <w:tab w:val="left" w:pos="720"/>
        </w:tabs>
        <w:autoSpaceDE w:val="0"/>
        <w:autoSpaceDN w:val="0"/>
        <w:jc w:val="center"/>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Рисунок 2.25 – Схемы базирования</w:t>
      </w:r>
    </w:p>
    <w:p w14:paraId="53070E2D" w14:textId="77777777" w:rsidR="00011E32" w:rsidRPr="00011E32" w:rsidRDefault="00011E32" w:rsidP="00011E32">
      <w:pPr>
        <w:tabs>
          <w:tab w:val="left" w:pos="720"/>
        </w:tabs>
        <w:autoSpaceDE w:val="0"/>
        <w:autoSpaceDN w:val="0"/>
        <w:ind w:firstLine="567"/>
        <w:jc w:val="center"/>
        <w:rPr>
          <w:rFonts w:eastAsia="Times New Roman"/>
          <w:kern w:val="0"/>
          <w:sz w:val="28"/>
          <w:szCs w:val="28"/>
          <w:lang w:val="ru-RU" w:eastAsia="ru-RU"/>
          <w14:ligatures w14:val="none"/>
        </w:rPr>
      </w:pPr>
    </w:p>
    <w:p w14:paraId="50B7A771" w14:textId="77777777" w:rsidR="00011E32" w:rsidRPr="00011E32" w:rsidRDefault="00011E32" w:rsidP="00011E32">
      <w:pPr>
        <w:tabs>
          <w:tab w:val="left" w:pos="720"/>
        </w:tabs>
        <w:autoSpaceDE w:val="0"/>
        <w:autoSpaceDN w:val="0"/>
        <w:ind w:firstLine="567"/>
        <w:jc w:val="center"/>
        <w:rPr>
          <w:rFonts w:eastAsia="Times New Roman"/>
          <w:kern w:val="0"/>
          <w:sz w:val="28"/>
          <w:szCs w:val="28"/>
          <w:lang w:val="ru-RU" w:eastAsia="ru-RU"/>
          <w14:ligatures w14:val="none"/>
        </w:rPr>
      </w:pPr>
    </w:p>
    <w:p w14:paraId="309F84C0" w14:textId="77777777" w:rsidR="00011E32" w:rsidRPr="00011E32" w:rsidRDefault="00011E32" w:rsidP="00011E32">
      <w:pPr>
        <w:tabs>
          <w:tab w:val="left" w:pos="3930"/>
          <w:tab w:val="center" w:pos="4677"/>
        </w:tabs>
        <w:autoSpaceDE w:val="0"/>
        <w:autoSpaceDN w:val="0"/>
        <w:ind w:firstLine="567"/>
        <w:jc w:val="center"/>
        <w:rPr>
          <w:rFonts w:eastAsia="Times New Roman"/>
          <w:bCs/>
          <w:kern w:val="0"/>
          <w:sz w:val="28"/>
          <w:szCs w:val="28"/>
          <w:lang w:val="ru-RU" w:eastAsia="ru-RU"/>
          <w14:ligatures w14:val="none"/>
        </w:rPr>
      </w:pPr>
      <w:r w:rsidRPr="00011E32">
        <w:rPr>
          <w:rFonts w:eastAsia="Times New Roman"/>
          <w:bCs/>
          <w:kern w:val="0"/>
          <w:sz w:val="28"/>
          <w:szCs w:val="28"/>
          <w:lang w:val="ru-RU" w:eastAsia="ru-RU"/>
          <w14:ligatures w14:val="none"/>
        </w:rPr>
        <w:t>2.7.7 Укрупненный технологический процесс сборки верхней панели крыла</w:t>
      </w:r>
    </w:p>
    <w:p w14:paraId="72B48666" w14:textId="77777777" w:rsidR="00011E32" w:rsidRPr="00011E32" w:rsidRDefault="00011E32" w:rsidP="00011E32">
      <w:pPr>
        <w:tabs>
          <w:tab w:val="left" w:pos="3930"/>
          <w:tab w:val="center" w:pos="4677"/>
        </w:tabs>
        <w:autoSpaceDE w:val="0"/>
        <w:autoSpaceDN w:val="0"/>
        <w:ind w:firstLine="567"/>
        <w:jc w:val="center"/>
        <w:rPr>
          <w:rFonts w:eastAsia="Times New Roman"/>
          <w:bCs/>
          <w:kern w:val="0"/>
          <w:sz w:val="28"/>
          <w:szCs w:val="28"/>
          <w:lang w:val="ru-RU" w:eastAsia="ru-RU"/>
          <w14:ligatures w14:val="none"/>
        </w:rPr>
      </w:pPr>
    </w:p>
    <w:p w14:paraId="1294F04B" w14:textId="77777777" w:rsidR="00011E32" w:rsidRPr="00011E32" w:rsidRDefault="00011E32" w:rsidP="00011E32">
      <w:pPr>
        <w:ind w:firstLine="567"/>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lastRenderedPageBreak/>
        <w:t>Для разработки технологического процесса сборки используются следующие исходные данные:</w:t>
      </w:r>
    </w:p>
    <w:p w14:paraId="76D31CD3" w14:textId="77777777" w:rsidR="00011E32" w:rsidRPr="00011E32" w:rsidRDefault="00011E32" w:rsidP="00011E32">
      <w:pPr>
        <w:widowControl w:val="0"/>
        <w:numPr>
          <w:ilvl w:val="0"/>
          <w:numId w:val="4"/>
        </w:numPr>
        <w:adjustRightInd w:val="0"/>
        <w:ind w:firstLine="567"/>
        <w:textAlignment w:val="baseline"/>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конструкторский чертеж и технические условия на сборку;</w:t>
      </w:r>
    </w:p>
    <w:p w14:paraId="1C05B19B" w14:textId="77777777" w:rsidR="00011E32" w:rsidRPr="00011E32" w:rsidRDefault="00011E32" w:rsidP="00011E32">
      <w:pPr>
        <w:widowControl w:val="0"/>
        <w:numPr>
          <w:ilvl w:val="0"/>
          <w:numId w:val="4"/>
        </w:numPr>
        <w:adjustRightInd w:val="0"/>
        <w:ind w:firstLine="567"/>
        <w:textAlignment w:val="baseline"/>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программа и объем выпуска изделий;</w:t>
      </w:r>
    </w:p>
    <w:p w14:paraId="217B50F7" w14:textId="77777777" w:rsidR="00011E32" w:rsidRPr="00011E32" w:rsidRDefault="00011E32" w:rsidP="00011E32">
      <w:pPr>
        <w:widowControl w:val="0"/>
        <w:numPr>
          <w:ilvl w:val="0"/>
          <w:numId w:val="4"/>
        </w:numPr>
        <w:adjustRightInd w:val="0"/>
        <w:ind w:firstLine="567"/>
        <w:jc w:val="both"/>
        <w:textAlignment w:val="baseline"/>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директивные технологические материалы и входящие в них схемы членения, сборки, увязки.</w:t>
      </w:r>
    </w:p>
    <w:p w14:paraId="12DDDC6A" w14:textId="77777777" w:rsidR="00011E32" w:rsidRPr="00011E32" w:rsidRDefault="00011E32" w:rsidP="00011E32">
      <w:pPr>
        <w:ind w:firstLine="567"/>
        <w:rPr>
          <w:rFonts w:eastAsia="Times New Roman"/>
          <w:bCs/>
          <w:kern w:val="0"/>
          <w:sz w:val="28"/>
          <w:szCs w:val="28"/>
          <w:lang w:val="ru-RU" w:eastAsia="ru-RU"/>
          <w14:ligatures w14:val="none"/>
        </w:rPr>
      </w:pPr>
      <w:r w:rsidRPr="00011E32">
        <w:rPr>
          <w:rFonts w:eastAsia="Times New Roman"/>
          <w:bCs/>
          <w:kern w:val="0"/>
          <w:sz w:val="28"/>
          <w:szCs w:val="28"/>
          <w:lang w:val="ru-RU" w:eastAsia="ru-RU"/>
          <w14:ligatures w14:val="none"/>
        </w:rPr>
        <w:t xml:space="preserve">Технологический процесс сборки – совокупность </w:t>
      </w:r>
      <w:proofErr w:type="gramStart"/>
      <w:r w:rsidRPr="00011E32">
        <w:rPr>
          <w:rFonts w:eastAsia="Times New Roman"/>
          <w:bCs/>
          <w:kern w:val="0"/>
          <w:sz w:val="28"/>
          <w:szCs w:val="28"/>
          <w:lang w:val="ru-RU" w:eastAsia="ru-RU"/>
          <w14:ligatures w14:val="none"/>
        </w:rPr>
        <w:t>технологических процедур</w:t>
      </w:r>
      <w:proofErr w:type="gramEnd"/>
      <w:r w:rsidRPr="00011E32">
        <w:rPr>
          <w:rFonts w:eastAsia="Times New Roman"/>
          <w:bCs/>
          <w:kern w:val="0"/>
          <w:sz w:val="28"/>
          <w:szCs w:val="28"/>
          <w:lang w:val="ru-RU" w:eastAsia="ru-RU"/>
          <w14:ligatures w14:val="none"/>
        </w:rPr>
        <w:t xml:space="preserve"> выполненных рабочим или автоматически по размещению сборочных единиц в пространстве и соединению их согласно конструктивно-технологической документации. Эти два крупных этапа сборки следует четко выделять и оптимизировать при проектировании и реализации процессов сборки.</w:t>
      </w:r>
    </w:p>
    <w:p w14:paraId="645D8953" w14:textId="77777777" w:rsidR="00011E32" w:rsidRPr="00011E32" w:rsidRDefault="00011E32" w:rsidP="00011E32">
      <w:pPr>
        <w:ind w:firstLine="567"/>
        <w:rPr>
          <w:rFonts w:eastAsia="Times New Roman"/>
          <w:bCs/>
          <w:kern w:val="0"/>
          <w:sz w:val="28"/>
          <w:szCs w:val="28"/>
          <w:lang w:val="ru-RU" w:eastAsia="ru-RU"/>
          <w14:ligatures w14:val="none"/>
        </w:rPr>
      </w:pPr>
    </w:p>
    <w:p w14:paraId="736A258B" w14:textId="77777777" w:rsidR="00011E32" w:rsidRPr="00011E32" w:rsidRDefault="00011E32" w:rsidP="00011E32">
      <w:pPr>
        <w:tabs>
          <w:tab w:val="left" w:pos="3930"/>
          <w:tab w:val="center" w:pos="4677"/>
        </w:tabs>
        <w:autoSpaceDE w:val="0"/>
        <w:autoSpaceDN w:val="0"/>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Таблица 2.8 – Укрупненный технологический процесс сборки панели</w:t>
      </w:r>
    </w:p>
    <w:tbl>
      <w:tblPr>
        <w:tblStyle w:val="ae"/>
        <w:tblW w:w="0" w:type="auto"/>
        <w:tblLayout w:type="fixed"/>
        <w:tblLook w:val="0000" w:firstRow="0" w:lastRow="0" w:firstColumn="0" w:lastColumn="0" w:noHBand="0" w:noVBand="0"/>
      </w:tblPr>
      <w:tblGrid>
        <w:gridCol w:w="801"/>
        <w:gridCol w:w="5490"/>
        <w:gridCol w:w="2790"/>
      </w:tblGrid>
      <w:tr w:rsidR="00011E32" w:rsidRPr="00011E32" w14:paraId="6BBB5931" w14:textId="77777777" w:rsidTr="00E62E4A">
        <w:tc>
          <w:tcPr>
            <w:tcW w:w="801" w:type="dxa"/>
          </w:tcPr>
          <w:p w14:paraId="4A2F3105" w14:textId="77777777" w:rsidR="00011E32" w:rsidRPr="00011E32" w:rsidRDefault="00011E32" w:rsidP="00011E32">
            <w:pPr>
              <w:autoSpaceDE w:val="0"/>
              <w:autoSpaceDN w:val="0"/>
              <w:rPr>
                <w:sz w:val="28"/>
                <w:szCs w:val="28"/>
              </w:rPr>
            </w:pPr>
            <w:r w:rsidRPr="00011E32">
              <w:rPr>
                <w:sz w:val="28"/>
                <w:szCs w:val="28"/>
              </w:rPr>
              <w:t>№</w:t>
            </w:r>
          </w:p>
          <w:p w14:paraId="0F785979" w14:textId="77777777" w:rsidR="00011E32" w:rsidRPr="00011E32" w:rsidRDefault="00011E32" w:rsidP="00011E32">
            <w:pPr>
              <w:autoSpaceDE w:val="0"/>
              <w:autoSpaceDN w:val="0"/>
              <w:rPr>
                <w:sz w:val="28"/>
                <w:szCs w:val="28"/>
              </w:rPr>
            </w:pPr>
            <w:r w:rsidRPr="00011E32">
              <w:rPr>
                <w:sz w:val="28"/>
                <w:szCs w:val="28"/>
              </w:rPr>
              <w:t>п/п</w:t>
            </w:r>
          </w:p>
        </w:tc>
        <w:tc>
          <w:tcPr>
            <w:tcW w:w="5490" w:type="dxa"/>
          </w:tcPr>
          <w:p w14:paraId="170D2378" w14:textId="77777777" w:rsidR="00011E32" w:rsidRPr="00011E32" w:rsidRDefault="00011E32" w:rsidP="00011E32">
            <w:pPr>
              <w:autoSpaceDE w:val="0"/>
              <w:autoSpaceDN w:val="0"/>
              <w:ind w:firstLine="567"/>
              <w:rPr>
                <w:sz w:val="28"/>
                <w:szCs w:val="28"/>
              </w:rPr>
            </w:pPr>
            <w:r w:rsidRPr="00011E32">
              <w:rPr>
                <w:sz w:val="28"/>
                <w:szCs w:val="28"/>
              </w:rPr>
              <w:t>Содержание операции</w:t>
            </w:r>
          </w:p>
        </w:tc>
        <w:tc>
          <w:tcPr>
            <w:tcW w:w="2790" w:type="dxa"/>
          </w:tcPr>
          <w:p w14:paraId="6E166205" w14:textId="77777777" w:rsidR="00011E32" w:rsidRPr="00011E32" w:rsidRDefault="00011E32" w:rsidP="00011E32">
            <w:pPr>
              <w:autoSpaceDE w:val="0"/>
              <w:autoSpaceDN w:val="0"/>
              <w:ind w:firstLine="567"/>
              <w:rPr>
                <w:sz w:val="28"/>
                <w:szCs w:val="28"/>
              </w:rPr>
            </w:pPr>
            <w:r w:rsidRPr="00011E32">
              <w:rPr>
                <w:sz w:val="28"/>
                <w:szCs w:val="28"/>
              </w:rPr>
              <w:t>Оснастка и инструмент</w:t>
            </w:r>
          </w:p>
        </w:tc>
      </w:tr>
      <w:tr w:rsidR="00011E32" w:rsidRPr="00011E32" w14:paraId="55FDF89C" w14:textId="77777777" w:rsidTr="00E62E4A">
        <w:tc>
          <w:tcPr>
            <w:tcW w:w="801" w:type="dxa"/>
          </w:tcPr>
          <w:p w14:paraId="0D59A4EA" w14:textId="77777777" w:rsidR="00011E32" w:rsidRPr="00011E32" w:rsidRDefault="00011E32" w:rsidP="00011E32">
            <w:pPr>
              <w:autoSpaceDE w:val="0"/>
              <w:autoSpaceDN w:val="0"/>
              <w:ind w:firstLine="567"/>
              <w:rPr>
                <w:sz w:val="28"/>
                <w:szCs w:val="28"/>
              </w:rPr>
            </w:pPr>
            <w:r w:rsidRPr="00011E32">
              <w:rPr>
                <w:sz w:val="28"/>
                <w:szCs w:val="28"/>
              </w:rPr>
              <w:t xml:space="preserve">   1</w:t>
            </w:r>
          </w:p>
        </w:tc>
        <w:tc>
          <w:tcPr>
            <w:tcW w:w="5490" w:type="dxa"/>
          </w:tcPr>
          <w:p w14:paraId="43185F14" w14:textId="77777777" w:rsidR="00011E32" w:rsidRPr="00011E32" w:rsidRDefault="00011E32" w:rsidP="00011E32">
            <w:pPr>
              <w:autoSpaceDE w:val="0"/>
              <w:autoSpaceDN w:val="0"/>
              <w:ind w:firstLine="567"/>
              <w:rPr>
                <w:sz w:val="28"/>
                <w:szCs w:val="28"/>
              </w:rPr>
            </w:pPr>
            <w:r w:rsidRPr="00011E32">
              <w:rPr>
                <w:sz w:val="28"/>
                <w:szCs w:val="28"/>
              </w:rPr>
              <w:t>Подготовить рабочее место. Проверить комплектность деталей, отсутствие механических повреждений, наличие клейм БТК, маркировки.</w:t>
            </w:r>
          </w:p>
        </w:tc>
        <w:tc>
          <w:tcPr>
            <w:tcW w:w="2790" w:type="dxa"/>
          </w:tcPr>
          <w:p w14:paraId="19045357" w14:textId="77777777" w:rsidR="00011E32" w:rsidRPr="00011E32" w:rsidRDefault="00011E32" w:rsidP="00011E32">
            <w:pPr>
              <w:autoSpaceDE w:val="0"/>
              <w:autoSpaceDN w:val="0"/>
              <w:ind w:firstLine="567"/>
              <w:rPr>
                <w:sz w:val="28"/>
                <w:szCs w:val="28"/>
              </w:rPr>
            </w:pPr>
            <w:r w:rsidRPr="00011E32">
              <w:rPr>
                <w:bCs/>
                <w:sz w:val="28"/>
                <w:szCs w:val="28"/>
              </w:rPr>
              <w:t>Визуально</w:t>
            </w:r>
          </w:p>
        </w:tc>
      </w:tr>
      <w:tr w:rsidR="00011E32" w:rsidRPr="00011E32" w14:paraId="45A124D0" w14:textId="77777777" w:rsidTr="00E62E4A">
        <w:tc>
          <w:tcPr>
            <w:tcW w:w="801" w:type="dxa"/>
          </w:tcPr>
          <w:p w14:paraId="0B3767DE" w14:textId="77777777" w:rsidR="00011E32" w:rsidRPr="00011E32" w:rsidRDefault="00011E32" w:rsidP="00011E32">
            <w:pPr>
              <w:autoSpaceDE w:val="0"/>
              <w:autoSpaceDN w:val="0"/>
              <w:ind w:firstLine="567"/>
              <w:rPr>
                <w:sz w:val="28"/>
                <w:szCs w:val="28"/>
              </w:rPr>
            </w:pPr>
          </w:p>
          <w:p w14:paraId="67987867" w14:textId="77777777" w:rsidR="00011E32" w:rsidRPr="00011E32" w:rsidRDefault="00011E32" w:rsidP="00011E32">
            <w:pPr>
              <w:autoSpaceDE w:val="0"/>
              <w:autoSpaceDN w:val="0"/>
              <w:rPr>
                <w:sz w:val="28"/>
                <w:szCs w:val="28"/>
              </w:rPr>
            </w:pPr>
            <w:r w:rsidRPr="00011E32">
              <w:rPr>
                <w:sz w:val="28"/>
                <w:szCs w:val="28"/>
              </w:rPr>
              <w:t>2</w:t>
            </w:r>
          </w:p>
        </w:tc>
        <w:tc>
          <w:tcPr>
            <w:tcW w:w="5490" w:type="dxa"/>
          </w:tcPr>
          <w:p w14:paraId="5F4FEF91" w14:textId="77777777" w:rsidR="00011E32" w:rsidRPr="00011E32" w:rsidRDefault="00011E32" w:rsidP="00011E32">
            <w:pPr>
              <w:autoSpaceDE w:val="0"/>
              <w:autoSpaceDN w:val="0"/>
              <w:ind w:firstLine="567"/>
              <w:rPr>
                <w:sz w:val="28"/>
                <w:szCs w:val="28"/>
              </w:rPr>
            </w:pPr>
            <w:r w:rsidRPr="00011E32">
              <w:rPr>
                <w:sz w:val="28"/>
                <w:szCs w:val="28"/>
              </w:rPr>
              <w:t>Установить в сборочное приспособление фитинг по ОСБ.</w:t>
            </w:r>
          </w:p>
        </w:tc>
        <w:tc>
          <w:tcPr>
            <w:tcW w:w="2790" w:type="dxa"/>
          </w:tcPr>
          <w:p w14:paraId="18A679F3" w14:textId="77777777" w:rsidR="00011E32" w:rsidRPr="00011E32" w:rsidRDefault="00011E32" w:rsidP="00011E32">
            <w:pPr>
              <w:autoSpaceDE w:val="0"/>
              <w:autoSpaceDN w:val="0"/>
              <w:ind w:firstLine="567"/>
              <w:rPr>
                <w:sz w:val="28"/>
                <w:szCs w:val="28"/>
              </w:rPr>
            </w:pPr>
            <w:r w:rsidRPr="00011E32">
              <w:rPr>
                <w:sz w:val="28"/>
                <w:szCs w:val="28"/>
              </w:rPr>
              <w:t>Стапель сборки, штыри-фиксаторы, струбцины, щуп</w:t>
            </w:r>
          </w:p>
        </w:tc>
      </w:tr>
      <w:tr w:rsidR="00011E32" w:rsidRPr="00011E32" w14:paraId="3B7E60E9" w14:textId="77777777" w:rsidTr="00E62E4A">
        <w:tc>
          <w:tcPr>
            <w:tcW w:w="801" w:type="dxa"/>
          </w:tcPr>
          <w:p w14:paraId="520E089E" w14:textId="77777777" w:rsidR="00011E32" w:rsidRPr="00011E32" w:rsidRDefault="00011E32" w:rsidP="00011E32">
            <w:pPr>
              <w:autoSpaceDE w:val="0"/>
              <w:autoSpaceDN w:val="0"/>
              <w:ind w:firstLine="567"/>
              <w:rPr>
                <w:sz w:val="28"/>
                <w:szCs w:val="28"/>
              </w:rPr>
            </w:pPr>
          </w:p>
          <w:p w14:paraId="7F6D730E" w14:textId="77777777" w:rsidR="00011E32" w:rsidRPr="00011E32" w:rsidRDefault="00011E32" w:rsidP="00011E32">
            <w:pPr>
              <w:autoSpaceDE w:val="0"/>
              <w:autoSpaceDN w:val="0"/>
              <w:ind w:firstLine="567"/>
              <w:rPr>
                <w:sz w:val="28"/>
                <w:szCs w:val="28"/>
              </w:rPr>
            </w:pPr>
          </w:p>
          <w:p w14:paraId="24E3E23D" w14:textId="77777777" w:rsidR="00011E32" w:rsidRPr="00011E32" w:rsidRDefault="00011E32" w:rsidP="00011E32">
            <w:pPr>
              <w:autoSpaceDE w:val="0"/>
              <w:autoSpaceDN w:val="0"/>
              <w:rPr>
                <w:sz w:val="28"/>
                <w:szCs w:val="28"/>
              </w:rPr>
            </w:pPr>
          </w:p>
          <w:p w14:paraId="556B0544" w14:textId="77777777" w:rsidR="00011E32" w:rsidRPr="00011E32" w:rsidRDefault="00011E32" w:rsidP="00011E32">
            <w:pPr>
              <w:autoSpaceDE w:val="0"/>
              <w:autoSpaceDN w:val="0"/>
              <w:rPr>
                <w:sz w:val="28"/>
                <w:szCs w:val="28"/>
              </w:rPr>
            </w:pPr>
            <w:r w:rsidRPr="00011E32">
              <w:rPr>
                <w:sz w:val="28"/>
                <w:szCs w:val="28"/>
              </w:rPr>
              <w:t>3</w:t>
            </w:r>
          </w:p>
        </w:tc>
        <w:tc>
          <w:tcPr>
            <w:tcW w:w="5490" w:type="dxa"/>
          </w:tcPr>
          <w:p w14:paraId="05B5EA02" w14:textId="77777777" w:rsidR="00011E32" w:rsidRPr="00011E32" w:rsidRDefault="00011E32" w:rsidP="00011E32">
            <w:pPr>
              <w:autoSpaceDE w:val="0"/>
              <w:autoSpaceDN w:val="0"/>
              <w:ind w:firstLine="567"/>
              <w:rPr>
                <w:sz w:val="28"/>
                <w:szCs w:val="28"/>
              </w:rPr>
            </w:pPr>
            <w:r w:rsidRPr="00011E32">
              <w:rPr>
                <w:sz w:val="28"/>
                <w:szCs w:val="28"/>
              </w:rPr>
              <w:t>Установить в сборочное приспособление обшивку. Прижать обшивку к рубильникам внутреннего контура. Сверлить в обшивке 2 отверстия по Н.О. в фитинге. Установить технологические болты.</w:t>
            </w:r>
          </w:p>
        </w:tc>
        <w:tc>
          <w:tcPr>
            <w:tcW w:w="2790" w:type="dxa"/>
          </w:tcPr>
          <w:p w14:paraId="2EDEFC36" w14:textId="77777777" w:rsidR="00011E32" w:rsidRPr="00011E32" w:rsidRDefault="00011E32" w:rsidP="00011E32">
            <w:pPr>
              <w:autoSpaceDE w:val="0"/>
              <w:autoSpaceDN w:val="0"/>
              <w:ind w:firstLine="567"/>
              <w:rPr>
                <w:sz w:val="28"/>
                <w:szCs w:val="28"/>
              </w:rPr>
            </w:pPr>
            <w:proofErr w:type="spellStart"/>
            <w:r w:rsidRPr="00011E32">
              <w:rPr>
                <w:sz w:val="28"/>
                <w:szCs w:val="28"/>
              </w:rPr>
              <w:t>Пневмодрель</w:t>
            </w:r>
            <w:proofErr w:type="spellEnd"/>
            <w:r w:rsidRPr="00011E32">
              <w:rPr>
                <w:sz w:val="28"/>
                <w:szCs w:val="28"/>
              </w:rPr>
              <w:t xml:space="preserve">, технологический болт, </w:t>
            </w:r>
          </w:p>
        </w:tc>
      </w:tr>
      <w:tr w:rsidR="00011E32" w:rsidRPr="00011E32" w14:paraId="7D035DD2" w14:textId="77777777" w:rsidTr="00E62E4A">
        <w:tc>
          <w:tcPr>
            <w:tcW w:w="801" w:type="dxa"/>
          </w:tcPr>
          <w:p w14:paraId="7A589472" w14:textId="77777777" w:rsidR="00011E32" w:rsidRPr="00011E32" w:rsidRDefault="00011E32" w:rsidP="00011E32">
            <w:pPr>
              <w:autoSpaceDE w:val="0"/>
              <w:autoSpaceDN w:val="0"/>
              <w:ind w:firstLine="567"/>
              <w:rPr>
                <w:sz w:val="28"/>
                <w:szCs w:val="28"/>
              </w:rPr>
            </w:pPr>
          </w:p>
          <w:p w14:paraId="3343D665" w14:textId="77777777" w:rsidR="00011E32" w:rsidRPr="00011E32" w:rsidRDefault="00011E32" w:rsidP="00011E32">
            <w:pPr>
              <w:autoSpaceDE w:val="0"/>
              <w:autoSpaceDN w:val="0"/>
              <w:ind w:firstLine="567"/>
              <w:rPr>
                <w:sz w:val="28"/>
                <w:szCs w:val="28"/>
              </w:rPr>
            </w:pPr>
          </w:p>
          <w:p w14:paraId="4C84B9A1" w14:textId="77777777" w:rsidR="00011E32" w:rsidRPr="00011E32" w:rsidRDefault="00011E32" w:rsidP="00011E32">
            <w:pPr>
              <w:autoSpaceDE w:val="0"/>
              <w:autoSpaceDN w:val="0"/>
              <w:rPr>
                <w:sz w:val="28"/>
                <w:szCs w:val="28"/>
              </w:rPr>
            </w:pPr>
            <w:r w:rsidRPr="00011E32">
              <w:rPr>
                <w:sz w:val="28"/>
                <w:szCs w:val="28"/>
              </w:rPr>
              <w:t>4</w:t>
            </w:r>
          </w:p>
        </w:tc>
        <w:tc>
          <w:tcPr>
            <w:tcW w:w="5490" w:type="dxa"/>
          </w:tcPr>
          <w:p w14:paraId="1AD246A2" w14:textId="77777777" w:rsidR="00011E32" w:rsidRPr="00011E32" w:rsidRDefault="00011E32" w:rsidP="00011E32">
            <w:pPr>
              <w:autoSpaceDE w:val="0"/>
              <w:autoSpaceDN w:val="0"/>
              <w:ind w:firstLine="567"/>
              <w:rPr>
                <w:sz w:val="28"/>
                <w:szCs w:val="28"/>
              </w:rPr>
            </w:pPr>
            <w:r w:rsidRPr="00011E32">
              <w:rPr>
                <w:sz w:val="28"/>
                <w:szCs w:val="28"/>
              </w:rPr>
              <w:t xml:space="preserve">Установить в сборочное приспособление обшивку и стыковочную ленту. Сверлить по Н.О. обшивки отверстия Ø 3,1мм под технологические винты в ленте. Крепить ленту с обшивками технологическими винтами. </w:t>
            </w:r>
          </w:p>
        </w:tc>
        <w:tc>
          <w:tcPr>
            <w:tcW w:w="2790" w:type="dxa"/>
          </w:tcPr>
          <w:p w14:paraId="0FEC72F8" w14:textId="77777777" w:rsidR="00011E32" w:rsidRPr="00011E32" w:rsidRDefault="00011E32" w:rsidP="00011E32">
            <w:pPr>
              <w:autoSpaceDE w:val="0"/>
              <w:autoSpaceDN w:val="0"/>
              <w:ind w:firstLine="567"/>
              <w:rPr>
                <w:sz w:val="28"/>
                <w:szCs w:val="28"/>
              </w:rPr>
            </w:pPr>
            <w:r w:rsidRPr="00011E32">
              <w:rPr>
                <w:sz w:val="28"/>
                <w:szCs w:val="28"/>
              </w:rPr>
              <w:t xml:space="preserve">винт, гайка, шайба </w:t>
            </w:r>
          </w:p>
        </w:tc>
      </w:tr>
      <w:tr w:rsidR="00011E32" w:rsidRPr="00011E32" w14:paraId="3B205E96" w14:textId="77777777" w:rsidTr="00E62E4A">
        <w:tc>
          <w:tcPr>
            <w:tcW w:w="801" w:type="dxa"/>
          </w:tcPr>
          <w:p w14:paraId="0533374E" w14:textId="77777777" w:rsidR="00011E32" w:rsidRPr="00011E32" w:rsidRDefault="00011E32" w:rsidP="00011E32">
            <w:pPr>
              <w:autoSpaceDE w:val="0"/>
              <w:autoSpaceDN w:val="0"/>
              <w:ind w:firstLine="567"/>
              <w:rPr>
                <w:sz w:val="28"/>
                <w:szCs w:val="28"/>
              </w:rPr>
            </w:pPr>
          </w:p>
          <w:p w14:paraId="18DD621C" w14:textId="77777777" w:rsidR="00011E32" w:rsidRPr="00011E32" w:rsidRDefault="00011E32" w:rsidP="00011E32">
            <w:pPr>
              <w:autoSpaceDE w:val="0"/>
              <w:autoSpaceDN w:val="0"/>
              <w:rPr>
                <w:sz w:val="28"/>
                <w:szCs w:val="28"/>
              </w:rPr>
            </w:pPr>
            <w:r w:rsidRPr="00011E32">
              <w:rPr>
                <w:sz w:val="28"/>
                <w:szCs w:val="28"/>
              </w:rPr>
              <w:t>5</w:t>
            </w:r>
          </w:p>
        </w:tc>
        <w:tc>
          <w:tcPr>
            <w:tcW w:w="5490" w:type="dxa"/>
          </w:tcPr>
          <w:p w14:paraId="00099D8C" w14:textId="77777777" w:rsidR="00011E32" w:rsidRPr="00011E32" w:rsidRDefault="00011E32" w:rsidP="00011E32">
            <w:pPr>
              <w:autoSpaceDE w:val="0"/>
              <w:autoSpaceDN w:val="0"/>
              <w:ind w:firstLine="567"/>
              <w:rPr>
                <w:sz w:val="28"/>
                <w:szCs w:val="28"/>
              </w:rPr>
            </w:pPr>
            <w:r w:rsidRPr="00011E32">
              <w:rPr>
                <w:sz w:val="28"/>
                <w:szCs w:val="28"/>
              </w:rPr>
              <w:t xml:space="preserve">Установить обшивку по 25 нервюре по оси нервюры и пояс. </w:t>
            </w:r>
            <w:proofErr w:type="gramStart"/>
            <w:r w:rsidRPr="00011E32">
              <w:rPr>
                <w:sz w:val="28"/>
                <w:szCs w:val="28"/>
              </w:rPr>
              <w:t>Сверлить  по</w:t>
            </w:r>
            <w:proofErr w:type="gramEnd"/>
            <w:r w:rsidRPr="00011E32">
              <w:rPr>
                <w:sz w:val="28"/>
                <w:szCs w:val="28"/>
              </w:rPr>
              <w:t xml:space="preserve"> Н.О. обшивки отверстия Ø 3,1мм в поясе. Установить технологические болты. </w:t>
            </w:r>
          </w:p>
        </w:tc>
        <w:tc>
          <w:tcPr>
            <w:tcW w:w="2790" w:type="dxa"/>
          </w:tcPr>
          <w:p w14:paraId="0BEDC161" w14:textId="77777777" w:rsidR="00011E32" w:rsidRPr="00011E32" w:rsidRDefault="00011E32" w:rsidP="00011E32">
            <w:pPr>
              <w:autoSpaceDE w:val="0"/>
              <w:autoSpaceDN w:val="0"/>
              <w:ind w:firstLine="567"/>
              <w:rPr>
                <w:sz w:val="28"/>
                <w:szCs w:val="28"/>
              </w:rPr>
            </w:pPr>
            <w:r w:rsidRPr="00011E32">
              <w:rPr>
                <w:sz w:val="28"/>
                <w:szCs w:val="28"/>
              </w:rPr>
              <w:t xml:space="preserve">болты, гайки, шайбы </w:t>
            </w:r>
          </w:p>
        </w:tc>
      </w:tr>
    </w:tbl>
    <w:p w14:paraId="63D97866" w14:textId="77777777" w:rsidR="00011E32" w:rsidRPr="00011E32" w:rsidRDefault="00011E32" w:rsidP="00011E32">
      <w:pPr>
        <w:rPr>
          <w:rFonts w:eastAsia="Times New Roman"/>
          <w:kern w:val="0"/>
          <w:sz w:val="28"/>
          <w:szCs w:val="28"/>
          <w:lang w:val="ru-RU" w:eastAsia="ru-RU"/>
          <w14:ligatures w14:val="none"/>
        </w:rPr>
      </w:pPr>
    </w:p>
    <w:p w14:paraId="28ECDBDD" w14:textId="77777777" w:rsidR="00011E32" w:rsidRPr="00011E32" w:rsidRDefault="00011E32" w:rsidP="00011E32">
      <w:pPr>
        <w:rPr>
          <w:rFonts w:eastAsia="Times New Roman"/>
          <w:kern w:val="0"/>
          <w:sz w:val="28"/>
          <w:szCs w:val="28"/>
          <w:lang w:val="ru-RU" w:eastAsia="ru-RU"/>
          <w14:ligatures w14:val="none"/>
        </w:rPr>
      </w:pPr>
    </w:p>
    <w:p w14:paraId="21BB7BF6" w14:textId="77777777" w:rsidR="00011E32" w:rsidRPr="00011E32" w:rsidRDefault="00011E32" w:rsidP="00011E32">
      <w:pPr>
        <w:rPr>
          <w:rFonts w:eastAsia="Times New Roman"/>
          <w:kern w:val="0"/>
          <w:sz w:val="28"/>
          <w:szCs w:val="28"/>
          <w:lang w:val="ru-RU" w:eastAsia="ru-RU"/>
          <w14:ligatures w14:val="none"/>
        </w:rPr>
      </w:pPr>
    </w:p>
    <w:p w14:paraId="308F5B91" w14:textId="77777777" w:rsidR="00011E32" w:rsidRPr="00011E32" w:rsidRDefault="00011E32" w:rsidP="00011E32">
      <w:pPr>
        <w:ind w:right="424"/>
        <w:jc w:val="right"/>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Окончание таблицы 2.8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1"/>
        <w:gridCol w:w="5490"/>
        <w:gridCol w:w="2790"/>
      </w:tblGrid>
      <w:tr w:rsidR="00011E32" w:rsidRPr="00011E32" w14:paraId="11A4A015" w14:textId="77777777" w:rsidTr="00E62E4A">
        <w:tc>
          <w:tcPr>
            <w:tcW w:w="801" w:type="dxa"/>
            <w:shd w:val="clear" w:color="auto" w:fill="auto"/>
          </w:tcPr>
          <w:p w14:paraId="06B8A34B" w14:textId="77777777" w:rsidR="00011E32" w:rsidRPr="00011E32" w:rsidRDefault="00011E32" w:rsidP="00011E32">
            <w:pPr>
              <w:autoSpaceDE w:val="0"/>
              <w:autoSpaceDN w:val="0"/>
              <w:ind w:firstLine="567"/>
              <w:rPr>
                <w:rFonts w:eastAsia="Times New Roman"/>
                <w:kern w:val="0"/>
                <w:sz w:val="28"/>
                <w:szCs w:val="28"/>
                <w:lang w:eastAsia="ru-RU"/>
                <w14:ligatures w14:val="none"/>
              </w:rPr>
            </w:pPr>
          </w:p>
          <w:p w14:paraId="745D3103" w14:textId="77777777" w:rsidR="00011E32" w:rsidRPr="00011E32" w:rsidRDefault="00011E32" w:rsidP="00011E32">
            <w:pPr>
              <w:autoSpaceDE w:val="0"/>
              <w:autoSpaceDN w:val="0"/>
              <w:ind w:firstLine="567"/>
              <w:rPr>
                <w:rFonts w:eastAsia="Times New Roman"/>
                <w:kern w:val="0"/>
                <w:sz w:val="28"/>
                <w:szCs w:val="28"/>
                <w:lang w:eastAsia="ru-RU"/>
                <w14:ligatures w14:val="none"/>
              </w:rPr>
            </w:pPr>
          </w:p>
          <w:p w14:paraId="362E25D8" w14:textId="77777777" w:rsidR="00011E32" w:rsidRPr="00011E32" w:rsidRDefault="00011E32" w:rsidP="00011E32">
            <w:pPr>
              <w:autoSpaceDE w:val="0"/>
              <w:autoSpaceDN w:val="0"/>
              <w:ind w:firstLine="567"/>
              <w:rPr>
                <w:rFonts w:eastAsia="Times New Roman"/>
                <w:kern w:val="0"/>
                <w:sz w:val="28"/>
                <w:szCs w:val="28"/>
                <w:lang w:eastAsia="ru-RU"/>
                <w14:ligatures w14:val="none"/>
              </w:rPr>
            </w:pPr>
          </w:p>
          <w:p w14:paraId="236E9CB9" w14:textId="77777777" w:rsidR="00011E32" w:rsidRPr="00011E32" w:rsidRDefault="00011E32" w:rsidP="00011E32">
            <w:pPr>
              <w:autoSpaceDE w:val="0"/>
              <w:autoSpaceDN w:val="0"/>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6</w:t>
            </w:r>
          </w:p>
        </w:tc>
        <w:tc>
          <w:tcPr>
            <w:tcW w:w="5490" w:type="dxa"/>
            <w:shd w:val="clear" w:color="auto" w:fill="auto"/>
          </w:tcPr>
          <w:p w14:paraId="657F2319" w14:textId="77777777" w:rsidR="00011E32" w:rsidRPr="00011E32" w:rsidRDefault="00011E32" w:rsidP="00011E32">
            <w:pPr>
              <w:autoSpaceDE w:val="0"/>
              <w:autoSpaceDN w:val="0"/>
              <w:ind w:firstLine="567"/>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Установить стрингеры в сборочное приспособление по СО. Проверить положение осей с рисками "Ось стрингера" на рубильниках. Прижать стрингеры к обшивке с помощью рубильников наружного контура. Сверлить по Н.О. обшивки отверстия диаметром Ø 3,1мм в фитинге и стрингерах. Установить технологические болты.</w:t>
            </w:r>
          </w:p>
        </w:tc>
        <w:tc>
          <w:tcPr>
            <w:tcW w:w="2790" w:type="dxa"/>
            <w:shd w:val="clear" w:color="auto" w:fill="auto"/>
          </w:tcPr>
          <w:p w14:paraId="59725145" w14:textId="77777777" w:rsidR="00011E32" w:rsidRPr="00011E32" w:rsidRDefault="00011E32" w:rsidP="00011E32">
            <w:pPr>
              <w:ind w:firstLine="567"/>
              <w:rPr>
                <w:rFonts w:eastAsia="Times New Roman"/>
                <w:kern w:val="0"/>
                <w:sz w:val="28"/>
                <w:szCs w:val="28"/>
                <w:highlight w:val="yellow"/>
                <w:lang w:val="ru-RU" w:eastAsia="ru-RU"/>
                <w14:ligatures w14:val="none"/>
              </w:rPr>
            </w:pPr>
            <w:r w:rsidRPr="00011E32">
              <w:rPr>
                <w:rFonts w:eastAsia="Times New Roman"/>
                <w:kern w:val="0"/>
                <w:sz w:val="28"/>
                <w:szCs w:val="28"/>
                <w:lang w:val="ru-RU" w:eastAsia="ru-RU"/>
                <w14:ligatures w14:val="none"/>
              </w:rPr>
              <w:t>Технологические болты, г, шайбы</w:t>
            </w:r>
          </w:p>
        </w:tc>
      </w:tr>
      <w:tr w:rsidR="00011E32" w:rsidRPr="00011E32" w14:paraId="628AECDA" w14:textId="77777777" w:rsidTr="00E62E4A">
        <w:tc>
          <w:tcPr>
            <w:tcW w:w="801" w:type="dxa"/>
            <w:shd w:val="clear" w:color="auto" w:fill="auto"/>
          </w:tcPr>
          <w:p w14:paraId="739DFB33" w14:textId="1C2ACB70" w:rsidR="00011E32" w:rsidRPr="00011E32" w:rsidRDefault="00011E32" w:rsidP="00011E32">
            <w:pPr>
              <w:autoSpaceDE w:val="0"/>
              <w:autoSpaceDN w:val="0"/>
              <w:ind w:firstLine="567"/>
              <w:rPr>
                <w:rFonts w:eastAsia="Times New Roman"/>
                <w:kern w:val="0"/>
                <w:sz w:val="28"/>
                <w:szCs w:val="28"/>
                <w:lang w:eastAsia="ru-RU"/>
                <w14:ligatures w14:val="none"/>
              </w:rPr>
            </w:pPr>
            <w:r w:rsidRPr="00011E32">
              <w:rPr>
                <w:rFonts w:eastAsia="Times New Roman"/>
                <w:noProof/>
                <w:kern w:val="0"/>
                <w:sz w:val="28"/>
                <w:szCs w:val="28"/>
                <w:lang w:val="ru-RU" w:eastAsia="ru-RU"/>
                <w14:ligatures w14:val="none"/>
              </w:rPr>
              <mc:AlternateContent>
                <mc:Choice Requires="wps">
                  <w:drawing>
                    <wp:anchor distT="0" distB="0" distL="114300" distR="114300" simplePos="0" relativeHeight="251659264" behindDoc="0" locked="0" layoutInCell="1" allowOverlap="1" wp14:anchorId="37E15122" wp14:editId="3D846BDD">
                      <wp:simplePos x="0" y="0"/>
                      <wp:positionH relativeFrom="column">
                        <wp:posOffset>-43815</wp:posOffset>
                      </wp:positionH>
                      <wp:positionV relativeFrom="paragraph">
                        <wp:posOffset>341630</wp:posOffset>
                      </wp:positionV>
                      <wp:extent cx="0" cy="152400"/>
                      <wp:effectExtent l="7620" t="12700" r="11430" b="6350"/>
                      <wp:wrapNone/>
                      <wp:docPr id="546128327" name="Пряма зі стрілкою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F9ED84A" id="_x0000_t32" coordsize="21600,21600" o:spt="32" o:oned="t" path="m,l21600,21600e" filled="f">
                      <v:path arrowok="t" fillok="f" o:connecttype="none"/>
                      <o:lock v:ext="edit" shapetype="t"/>
                    </v:shapetype>
                    <v:shape id="Пряма зі стрілкою 2" o:spid="_x0000_s1026" type="#_x0000_t32" style="position:absolute;margin-left:-3.45pt;margin-top:26.9pt;width:0;height: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"/>
                  </w:pict>
                </mc:Fallback>
              </mc:AlternateContent>
            </w:r>
          </w:p>
          <w:p w14:paraId="0EBACEDD" w14:textId="77777777" w:rsidR="00011E32" w:rsidRPr="00011E32" w:rsidRDefault="00011E32" w:rsidP="00011E32">
            <w:pPr>
              <w:autoSpaceDE w:val="0"/>
              <w:autoSpaceDN w:val="0"/>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7</w:t>
            </w:r>
          </w:p>
        </w:tc>
        <w:tc>
          <w:tcPr>
            <w:tcW w:w="5490" w:type="dxa"/>
            <w:shd w:val="clear" w:color="auto" w:fill="auto"/>
          </w:tcPr>
          <w:p w14:paraId="2F9EA72A" w14:textId="77777777" w:rsidR="00011E32" w:rsidRPr="00011E32" w:rsidRDefault="00011E32" w:rsidP="00011E32">
            <w:pPr>
              <w:autoSpaceDE w:val="0"/>
              <w:autoSpaceDN w:val="0"/>
              <w:ind w:firstLine="567"/>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 xml:space="preserve">Установить на панель согласно чертежу окантовки датчиков топливомеров и заливных горловин. </w:t>
            </w:r>
          </w:p>
        </w:tc>
        <w:tc>
          <w:tcPr>
            <w:tcW w:w="2790" w:type="dxa"/>
            <w:shd w:val="clear" w:color="auto" w:fill="auto"/>
          </w:tcPr>
          <w:p w14:paraId="747FB68B" w14:textId="77777777" w:rsidR="00011E32" w:rsidRPr="00011E32" w:rsidRDefault="00011E32" w:rsidP="00011E32">
            <w:pPr>
              <w:ind w:firstLine="567"/>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 xml:space="preserve">кондуктор, щур. технологический винт, гайка, шайба </w:t>
            </w:r>
          </w:p>
        </w:tc>
      </w:tr>
      <w:tr w:rsidR="00011E32" w:rsidRPr="00011E32" w14:paraId="33A8E2A9" w14:textId="77777777" w:rsidTr="00E62E4A">
        <w:tc>
          <w:tcPr>
            <w:tcW w:w="801" w:type="dxa"/>
            <w:shd w:val="clear" w:color="auto" w:fill="auto"/>
          </w:tcPr>
          <w:p w14:paraId="06AD58DE" w14:textId="77777777" w:rsidR="00011E32" w:rsidRPr="00011E32" w:rsidRDefault="00011E32" w:rsidP="00011E32">
            <w:pPr>
              <w:autoSpaceDE w:val="0"/>
              <w:autoSpaceDN w:val="0"/>
              <w:ind w:firstLine="567"/>
              <w:rPr>
                <w:rFonts w:eastAsia="Times New Roman"/>
                <w:kern w:val="0"/>
                <w:sz w:val="28"/>
                <w:szCs w:val="28"/>
                <w:lang w:eastAsia="ru-RU"/>
                <w14:ligatures w14:val="none"/>
              </w:rPr>
            </w:pPr>
          </w:p>
          <w:p w14:paraId="4336DED1" w14:textId="77777777" w:rsidR="00011E32" w:rsidRPr="00011E32" w:rsidRDefault="00011E32" w:rsidP="00011E32">
            <w:pPr>
              <w:autoSpaceDE w:val="0"/>
              <w:autoSpaceDN w:val="0"/>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8</w:t>
            </w:r>
          </w:p>
        </w:tc>
        <w:tc>
          <w:tcPr>
            <w:tcW w:w="5490" w:type="dxa"/>
            <w:shd w:val="clear" w:color="auto" w:fill="auto"/>
          </w:tcPr>
          <w:p w14:paraId="2B0ECB2C" w14:textId="77777777" w:rsidR="00011E32" w:rsidRPr="00011E32" w:rsidRDefault="00011E32" w:rsidP="00011E32">
            <w:pPr>
              <w:autoSpaceDE w:val="0"/>
              <w:autoSpaceDN w:val="0"/>
              <w:ind w:firstLine="567"/>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Сверлить по Н.О. в стрингерах совместно с обшивкой отверстия</w:t>
            </w:r>
          </w:p>
          <w:p w14:paraId="71952941" w14:textId="77777777" w:rsidR="00011E32" w:rsidRPr="00011E32" w:rsidRDefault="00011E32" w:rsidP="00011E32">
            <w:pPr>
              <w:autoSpaceDE w:val="0"/>
              <w:autoSpaceDN w:val="0"/>
              <w:ind w:firstLine="567"/>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 xml:space="preserve"> Ø 3,05</w:t>
            </w:r>
            <w:proofErr w:type="gramStart"/>
            <w:r w:rsidRPr="00011E32">
              <w:rPr>
                <w:rFonts w:eastAsia="Times New Roman"/>
                <w:kern w:val="0"/>
                <w:sz w:val="28"/>
                <w:szCs w:val="28"/>
                <w:lang w:val="ru-RU" w:eastAsia="ru-RU"/>
                <w14:ligatures w14:val="none"/>
              </w:rPr>
              <w:t>мм .</w:t>
            </w:r>
            <w:proofErr w:type="gramEnd"/>
          </w:p>
        </w:tc>
        <w:tc>
          <w:tcPr>
            <w:tcW w:w="2790" w:type="dxa"/>
            <w:shd w:val="clear" w:color="auto" w:fill="auto"/>
          </w:tcPr>
          <w:p w14:paraId="025C8D64" w14:textId="77777777" w:rsidR="00011E32" w:rsidRPr="00011E32" w:rsidRDefault="00011E32" w:rsidP="00011E32">
            <w:pPr>
              <w:autoSpaceDE w:val="0"/>
              <w:autoSpaceDN w:val="0"/>
              <w:ind w:firstLine="567"/>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П./дрель, сверло</w:t>
            </w:r>
          </w:p>
        </w:tc>
      </w:tr>
      <w:tr w:rsidR="00011E32" w:rsidRPr="00011E32" w14:paraId="66093749" w14:textId="77777777" w:rsidTr="00E62E4A">
        <w:tc>
          <w:tcPr>
            <w:tcW w:w="801" w:type="dxa"/>
            <w:shd w:val="clear" w:color="auto" w:fill="auto"/>
          </w:tcPr>
          <w:p w14:paraId="710C431D" w14:textId="77777777" w:rsidR="00011E32" w:rsidRPr="00011E32" w:rsidRDefault="00011E32" w:rsidP="00011E32">
            <w:pPr>
              <w:autoSpaceDE w:val="0"/>
              <w:autoSpaceDN w:val="0"/>
              <w:ind w:firstLine="567"/>
              <w:rPr>
                <w:rFonts w:eastAsia="Times New Roman"/>
                <w:kern w:val="0"/>
                <w:sz w:val="28"/>
                <w:szCs w:val="28"/>
                <w:lang w:eastAsia="ru-RU"/>
                <w14:ligatures w14:val="none"/>
              </w:rPr>
            </w:pPr>
          </w:p>
          <w:p w14:paraId="7E779895" w14:textId="77777777" w:rsidR="00011E32" w:rsidRPr="00011E32" w:rsidRDefault="00011E32" w:rsidP="00011E32">
            <w:pPr>
              <w:autoSpaceDE w:val="0"/>
              <w:autoSpaceDN w:val="0"/>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9</w:t>
            </w:r>
          </w:p>
        </w:tc>
        <w:tc>
          <w:tcPr>
            <w:tcW w:w="5490" w:type="dxa"/>
            <w:shd w:val="clear" w:color="auto" w:fill="auto"/>
          </w:tcPr>
          <w:p w14:paraId="4D257F71" w14:textId="77777777" w:rsidR="00011E32" w:rsidRPr="00011E32" w:rsidRDefault="00011E32" w:rsidP="00011E32">
            <w:pPr>
              <w:autoSpaceDE w:val="0"/>
              <w:autoSpaceDN w:val="0"/>
              <w:ind w:firstLine="567"/>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 xml:space="preserve">Разобрать верхнюю панель. </w:t>
            </w:r>
          </w:p>
        </w:tc>
        <w:tc>
          <w:tcPr>
            <w:tcW w:w="2790" w:type="dxa"/>
            <w:shd w:val="clear" w:color="auto" w:fill="auto"/>
          </w:tcPr>
          <w:p w14:paraId="329700DF" w14:textId="77777777" w:rsidR="00011E32" w:rsidRPr="00011E32" w:rsidRDefault="00011E32" w:rsidP="00011E32">
            <w:pPr>
              <w:autoSpaceDE w:val="0"/>
              <w:autoSpaceDN w:val="0"/>
              <w:ind w:firstLine="567"/>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Ключ торцовый, кран-балка, отвертка</w:t>
            </w:r>
          </w:p>
        </w:tc>
      </w:tr>
      <w:tr w:rsidR="00011E32" w:rsidRPr="00011E32" w14:paraId="18625CA2" w14:textId="77777777" w:rsidTr="00E62E4A">
        <w:tc>
          <w:tcPr>
            <w:tcW w:w="801" w:type="dxa"/>
            <w:shd w:val="clear" w:color="auto" w:fill="auto"/>
          </w:tcPr>
          <w:p w14:paraId="0A9AE847" w14:textId="77777777" w:rsidR="00011E32" w:rsidRPr="00011E32" w:rsidRDefault="00011E32" w:rsidP="00011E32">
            <w:pPr>
              <w:autoSpaceDE w:val="0"/>
              <w:autoSpaceDN w:val="0"/>
              <w:ind w:firstLine="567"/>
              <w:rPr>
                <w:rFonts w:eastAsia="Times New Roman"/>
                <w:kern w:val="0"/>
                <w:sz w:val="28"/>
                <w:szCs w:val="28"/>
                <w:lang w:eastAsia="ru-RU"/>
                <w14:ligatures w14:val="none"/>
              </w:rPr>
            </w:pPr>
          </w:p>
          <w:p w14:paraId="73CDAFD3" w14:textId="77777777" w:rsidR="00011E32" w:rsidRPr="00011E32" w:rsidRDefault="00011E32" w:rsidP="00011E32">
            <w:pPr>
              <w:autoSpaceDE w:val="0"/>
              <w:autoSpaceDN w:val="0"/>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10</w:t>
            </w:r>
          </w:p>
        </w:tc>
        <w:tc>
          <w:tcPr>
            <w:tcW w:w="5490" w:type="dxa"/>
            <w:shd w:val="clear" w:color="auto" w:fill="auto"/>
          </w:tcPr>
          <w:p w14:paraId="34DF2F29" w14:textId="77777777" w:rsidR="00011E32" w:rsidRPr="00011E32" w:rsidRDefault="00011E32" w:rsidP="00011E32">
            <w:pPr>
              <w:ind w:firstLine="567"/>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Установить панель на поддерживающее устройство СЗУ. Крепить панель прижимами и сверлить в панели отверстия.</w:t>
            </w:r>
          </w:p>
        </w:tc>
        <w:tc>
          <w:tcPr>
            <w:tcW w:w="2790" w:type="dxa"/>
            <w:shd w:val="clear" w:color="auto" w:fill="auto"/>
          </w:tcPr>
          <w:p w14:paraId="7120F4F5" w14:textId="77777777" w:rsidR="00011E32" w:rsidRPr="00011E32" w:rsidRDefault="00011E32" w:rsidP="00011E32">
            <w:pPr>
              <w:autoSpaceDE w:val="0"/>
              <w:autoSpaceDN w:val="0"/>
              <w:ind w:firstLine="567"/>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 xml:space="preserve">Сверлильно-зенковальная установка, щуп. </w:t>
            </w:r>
          </w:p>
        </w:tc>
      </w:tr>
      <w:tr w:rsidR="00011E32" w:rsidRPr="00011E32" w14:paraId="0B43F709" w14:textId="77777777" w:rsidTr="00E62E4A">
        <w:tc>
          <w:tcPr>
            <w:tcW w:w="801" w:type="dxa"/>
            <w:shd w:val="clear" w:color="auto" w:fill="auto"/>
          </w:tcPr>
          <w:p w14:paraId="10886F9F" w14:textId="77777777" w:rsidR="00011E32" w:rsidRPr="00011E32" w:rsidRDefault="00011E32" w:rsidP="00011E32">
            <w:pPr>
              <w:autoSpaceDE w:val="0"/>
              <w:autoSpaceDN w:val="0"/>
              <w:ind w:firstLine="567"/>
              <w:rPr>
                <w:rFonts w:eastAsia="Times New Roman"/>
                <w:kern w:val="0"/>
                <w:sz w:val="28"/>
                <w:szCs w:val="28"/>
                <w:lang w:eastAsia="ru-RU"/>
                <w14:ligatures w14:val="none"/>
              </w:rPr>
            </w:pPr>
          </w:p>
          <w:p w14:paraId="5D2EE626" w14:textId="77777777" w:rsidR="00011E32" w:rsidRPr="00011E32" w:rsidRDefault="00011E32" w:rsidP="00011E32">
            <w:pPr>
              <w:autoSpaceDE w:val="0"/>
              <w:autoSpaceDN w:val="0"/>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11</w:t>
            </w:r>
          </w:p>
        </w:tc>
        <w:tc>
          <w:tcPr>
            <w:tcW w:w="5490" w:type="dxa"/>
            <w:shd w:val="clear" w:color="auto" w:fill="auto"/>
          </w:tcPr>
          <w:p w14:paraId="6B403344" w14:textId="77777777" w:rsidR="00011E32" w:rsidRPr="00011E32" w:rsidRDefault="00011E32" w:rsidP="00011E32">
            <w:pPr>
              <w:autoSpaceDE w:val="0"/>
              <w:autoSpaceDN w:val="0"/>
              <w:ind w:firstLine="567"/>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 xml:space="preserve">Зенковать отверстия панели. </w:t>
            </w:r>
          </w:p>
        </w:tc>
        <w:tc>
          <w:tcPr>
            <w:tcW w:w="2790" w:type="dxa"/>
            <w:shd w:val="clear" w:color="auto" w:fill="auto"/>
          </w:tcPr>
          <w:p w14:paraId="18FBB463" w14:textId="77777777" w:rsidR="00011E32" w:rsidRPr="00011E32" w:rsidRDefault="00011E32" w:rsidP="00011E32">
            <w:pPr>
              <w:autoSpaceDE w:val="0"/>
              <w:autoSpaceDN w:val="0"/>
              <w:ind w:firstLine="567"/>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Зенкер</w:t>
            </w:r>
          </w:p>
        </w:tc>
      </w:tr>
      <w:tr w:rsidR="00011E32" w:rsidRPr="00011E32" w14:paraId="68761C33" w14:textId="77777777" w:rsidTr="00E62E4A">
        <w:tc>
          <w:tcPr>
            <w:tcW w:w="801" w:type="dxa"/>
            <w:shd w:val="clear" w:color="auto" w:fill="auto"/>
          </w:tcPr>
          <w:p w14:paraId="4968C92B" w14:textId="77777777" w:rsidR="00011E32" w:rsidRPr="00011E32" w:rsidRDefault="00011E32" w:rsidP="00011E32">
            <w:pPr>
              <w:autoSpaceDE w:val="0"/>
              <w:autoSpaceDN w:val="0"/>
              <w:ind w:firstLine="567"/>
              <w:rPr>
                <w:rFonts w:eastAsia="Times New Roman"/>
                <w:kern w:val="0"/>
                <w:sz w:val="28"/>
                <w:szCs w:val="28"/>
                <w:lang w:eastAsia="ru-RU"/>
                <w14:ligatures w14:val="none"/>
              </w:rPr>
            </w:pPr>
          </w:p>
          <w:p w14:paraId="53FA599A" w14:textId="77777777" w:rsidR="00011E32" w:rsidRPr="00011E32" w:rsidRDefault="00011E32" w:rsidP="00011E32">
            <w:pPr>
              <w:autoSpaceDE w:val="0"/>
              <w:autoSpaceDN w:val="0"/>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12</w:t>
            </w:r>
          </w:p>
        </w:tc>
        <w:tc>
          <w:tcPr>
            <w:tcW w:w="5490" w:type="dxa"/>
            <w:shd w:val="clear" w:color="auto" w:fill="auto"/>
          </w:tcPr>
          <w:p w14:paraId="464C40C3" w14:textId="77777777" w:rsidR="00011E32" w:rsidRPr="00011E32" w:rsidRDefault="00011E32" w:rsidP="00011E32">
            <w:pPr>
              <w:autoSpaceDE w:val="0"/>
              <w:autoSpaceDN w:val="0"/>
              <w:ind w:firstLine="567"/>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Транспортировать панель на участок клепки.</w:t>
            </w:r>
          </w:p>
        </w:tc>
        <w:tc>
          <w:tcPr>
            <w:tcW w:w="2790" w:type="dxa"/>
            <w:shd w:val="clear" w:color="auto" w:fill="auto"/>
          </w:tcPr>
          <w:p w14:paraId="765D4E2E" w14:textId="77777777" w:rsidR="00011E32" w:rsidRPr="00011E32" w:rsidRDefault="00011E32" w:rsidP="00011E32">
            <w:pPr>
              <w:ind w:firstLine="567"/>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Кран-балка</w:t>
            </w:r>
          </w:p>
          <w:p w14:paraId="748D36A4" w14:textId="77777777" w:rsidR="00011E32" w:rsidRPr="00011E32" w:rsidRDefault="00011E32" w:rsidP="00011E32">
            <w:pPr>
              <w:autoSpaceDE w:val="0"/>
              <w:autoSpaceDN w:val="0"/>
              <w:ind w:firstLine="567"/>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Траверса</w:t>
            </w:r>
          </w:p>
        </w:tc>
      </w:tr>
      <w:tr w:rsidR="00011E32" w:rsidRPr="00011E32" w14:paraId="10DC7D7A" w14:textId="77777777" w:rsidTr="00E62E4A">
        <w:tc>
          <w:tcPr>
            <w:tcW w:w="801" w:type="dxa"/>
            <w:shd w:val="clear" w:color="auto" w:fill="auto"/>
          </w:tcPr>
          <w:p w14:paraId="1624BCA7" w14:textId="77777777" w:rsidR="00011E32" w:rsidRPr="00011E32" w:rsidRDefault="00011E32" w:rsidP="00011E32">
            <w:pPr>
              <w:autoSpaceDE w:val="0"/>
              <w:autoSpaceDN w:val="0"/>
              <w:ind w:firstLine="567"/>
              <w:rPr>
                <w:rFonts w:eastAsia="Times New Roman"/>
                <w:kern w:val="0"/>
                <w:sz w:val="28"/>
                <w:szCs w:val="28"/>
                <w:lang w:eastAsia="ru-RU"/>
                <w14:ligatures w14:val="none"/>
              </w:rPr>
            </w:pPr>
          </w:p>
          <w:p w14:paraId="1A660A44" w14:textId="77777777" w:rsidR="00011E32" w:rsidRPr="00011E32" w:rsidRDefault="00011E32" w:rsidP="00011E32">
            <w:pPr>
              <w:autoSpaceDE w:val="0"/>
              <w:autoSpaceDN w:val="0"/>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13</w:t>
            </w:r>
          </w:p>
        </w:tc>
        <w:tc>
          <w:tcPr>
            <w:tcW w:w="5490" w:type="dxa"/>
            <w:shd w:val="clear" w:color="auto" w:fill="auto"/>
          </w:tcPr>
          <w:p w14:paraId="57A4A400" w14:textId="77777777" w:rsidR="00011E32" w:rsidRPr="00011E32" w:rsidRDefault="00011E32" w:rsidP="00011E32">
            <w:pPr>
              <w:autoSpaceDE w:val="0"/>
              <w:autoSpaceDN w:val="0"/>
              <w:ind w:firstLine="567"/>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 xml:space="preserve">Клепать панель. </w:t>
            </w:r>
          </w:p>
        </w:tc>
        <w:tc>
          <w:tcPr>
            <w:tcW w:w="2790" w:type="dxa"/>
            <w:shd w:val="clear" w:color="auto" w:fill="auto"/>
          </w:tcPr>
          <w:p w14:paraId="623470E9" w14:textId="77777777" w:rsidR="00011E32" w:rsidRPr="00011E32" w:rsidRDefault="00011E32" w:rsidP="00011E32">
            <w:pPr>
              <w:autoSpaceDE w:val="0"/>
              <w:autoSpaceDN w:val="0"/>
              <w:ind w:firstLine="567"/>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Пресс КП-602М с поддерживающим устройством</w:t>
            </w:r>
          </w:p>
        </w:tc>
      </w:tr>
      <w:tr w:rsidR="00011E32" w:rsidRPr="00011E32" w14:paraId="657CA277" w14:textId="77777777" w:rsidTr="00E62E4A">
        <w:tc>
          <w:tcPr>
            <w:tcW w:w="801" w:type="dxa"/>
            <w:shd w:val="clear" w:color="auto" w:fill="auto"/>
          </w:tcPr>
          <w:p w14:paraId="75C67B32" w14:textId="77777777" w:rsidR="00011E32" w:rsidRPr="00011E32" w:rsidRDefault="00011E32" w:rsidP="00011E32">
            <w:pPr>
              <w:autoSpaceDE w:val="0"/>
              <w:autoSpaceDN w:val="0"/>
              <w:ind w:firstLine="567"/>
              <w:rPr>
                <w:rFonts w:eastAsia="Times New Roman"/>
                <w:kern w:val="0"/>
                <w:sz w:val="28"/>
                <w:szCs w:val="28"/>
                <w:lang w:eastAsia="ru-RU"/>
                <w14:ligatures w14:val="none"/>
              </w:rPr>
            </w:pPr>
          </w:p>
          <w:p w14:paraId="5A71311D" w14:textId="77777777" w:rsidR="00011E32" w:rsidRPr="00011E32" w:rsidRDefault="00011E32" w:rsidP="00011E32">
            <w:pPr>
              <w:autoSpaceDE w:val="0"/>
              <w:autoSpaceDN w:val="0"/>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14</w:t>
            </w:r>
          </w:p>
        </w:tc>
        <w:tc>
          <w:tcPr>
            <w:tcW w:w="5490" w:type="dxa"/>
            <w:shd w:val="clear" w:color="auto" w:fill="auto"/>
          </w:tcPr>
          <w:p w14:paraId="4375FA6E" w14:textId="77777777" w:rsidR="00011E32" w:rsidRPr="00011E32" w:rsidRDefault="00011E32" w:rsidP="00011E32">
            <w:pPr>
              <w:autoSpaceDE w:val="0"/>
              <w:autoSpaceDN w:val="0"/>
              <w:ind w:firstLine="567"/>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 xml:space="preserve">Транспортировать панель на рабочее место. </w:t>
            </w:r>
          </w:p>
        </w:tc>
        <w:tc>
          <w:tcPr>
            <w:tcW w:w="2790" w:type="dxa"/>
            <w:shd w:val="clear" w:color="auto" w:fill="auto"/>
          </w:tcPr>
          <w:p w14:paraId="20152016" w14:textId="77777777" w:rsidR="00011E32" w:rsidRPr="00011E32" w:rsidRDefault="00011E32" w:rsidP="00011E32">
            <w:pPr>
              <w:autoSpaceDE w:val="0"/>
              <w:autoSpaceDN w:val="0"/>
              <w:ind w:firstLine="567"/>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 xml:space="preserve">Траверса, кран-балка </w:t>
            </w:r>
          </w:p>
        </w:tc>
      </w:tr>
    </w:tbl>
    <w:p w14:paraId="79718B17" w14:textId="77777777" w:rsidR="00011E32" w:rsidRPr="00011E32" w:rsidRDefault="00011E32" w:rsidP="00011E32">
      <w:pPr>
        <w:tabs>
          <w:tab w:val="left" w:pos="3930"/>
          <w:tab w:val="center" w:pos="4677"/>
        </w:tabs>
        <w:autoSpaceDE w:val="0"/>
        <w:autoSpaceDN w:val="0"/>
        <w:ind w:firstLine="567"/>
        <w:jc w:val="center"/>
        <w:rPr>
          <w:rFonts w:eastAsia="Times New Roman"/>
          <w:bCs/>
          <w:kern w:val="0"/>
          <w:sz w:val="28"/>
          <w:szCs w:val="28"/>
          <w:lang w:val="ru-RU" w:eastAsia="ru-RU"/>
          <w14:ligatures w14:val="none"/>
        </w:rPr>
      </w:pPr>
    </w:p>
    <w:p w14:paraId="13F1E5B9" w14:textId="77777777" w:rsidR="00011E32" w:rsidRPr="00011E32" w:rsidRDefault="00011E32" w:rsidP="00011E32">
      <w:pPr>
        <w:tabs>
          <w:tab w:val="left" w:pos="3930"/>
          <w:tab w:val="center" w:pos="4677"/>
        </w:tabs>
        <w:autoSpaceDE w:val="0"/>
        <w:autoSpaceDN w:val="0"/>
        <w:ind w:firstLine="567"/>
        <w:jc w:val="center"/>
        <w:rPr>
          <w:rFonts w:eastAsia="Times New Roman"/>
          <w:bCs/>
          <w:kern w:val="0"/>
          <w:sz w:val="28"/>
          <w:szCs w:val="28"/>
          <w:lang w:val="ru-RU" w:eastAsia="ru-RU"/>
          <w14:ligatures w14:val="none"/>
        </w:rPr>
      </w:pPr>
      <w:r w:rsidRPr="00011E32">
        <w:rPr>
          <w:rFonts w:eastAsia="Times New Roman"/>
          <w:bCs/>
          <w:kern w:val="0"/>
          <w:sz w:val="28"/>
          <w:szCs w:val="28"/>
          <w:lang w:val="ru-RU" w:eastAsia="ru-RU"/>
          <w14:ligatures w14:val="none"/>
        </w:rPr>
        <w:t>2.3.8. Составление ТУ на поставку деталей и подсборок</w:t>
      </w:r>
    </w:p>
    <w:p w14:paraId="4206A121" w14:textId="77777777" w:rsidR="00011E32" w:rsidRPr="00011E32" w:rsidRDefault="00011E32" w:rsidP="00011E32">
      <w:pPr>
        <w:tabs>
          <w:tab w:val="left" w:pos="3930"/>
          <w:tab w:val="center" w:pos="4677"/>
        </w:tabs>
        <w:spacing w:after="120"/>
        <w:ind w:left="283"/>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 xml:space="preserve">Условия поставки деталей и подсборок разрабатывают технологи агрегатных цехов. В этом документе устанавливается степень законченности деталей и подсборок при подаче их в сборочный цех: укомплектованность данной подсборки и их готовность, припусков на </w:t>
      </w:r>
      <w:r w:rsidRPr="00011E32">
        <w:rPr>
          <w:rFonts w:eastAsia="Times New Roman"/>
          <w:kern w:val="0"/>
          <w:sz w:val="28"/>
          <w:szCs w:val="28"/>
          <w:lang w:val="ru-RU" w:eastAsia="ru-RU"/>
          <w14:ligatures w14:val="none"/>
        </w:rPr>
        <w:lastRenderedPageBreak/>
        <w:t>деталях из листов и профилей или их отсутствие, наличие, НО и др. Условия поставки деталей и подсборок для разрабатываемой панели отражены в табл.2.9</w:t>
      </w:r>
    </w:p>
    <w:p w14:paraId="13604E4D" w14:textId="77777777" w:rsidR="00011E32" w:rsidRPr="00011E32" w:rsidRDefault="00011E32" w:rsidP="00011E32">
      <w:pPr>
        <w:ind w:firstLine="567"/>
        <w:jc w:val="right"/>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 xml:space="preserve">  </w:t>
      </w:r>
    </w:p>
    <w:p w14:paraId="70A8953E" w14:textId="77777777" w:rsidR="00011E32" w:rsidRPr="00011E32" w:rsidRDefault="00011E32" w:rsidP="00011E32">
      <w:pPr>
        <w:ind w:firstLine="567"/>
        <w:jc w:val="right"/>
        <w:rPr>
          <w:rFonts w:eastAsia="Times New Roman"/>
          <w:kern w:val="0"/>
          <w:sz w:val="28"/>
          <w:szCs w:val="28"/>
          <w:lang w:val="ru-RU" w:eastAsia="ru-RU"/>
          <w14:ligatures w14:val="none"/>
        </w:rPr>
      </w:pPr>
    </w:p>
    <w:p w14:paraId="0E727159" w14:textId="77777777" w:rsidR="00011E32" w:rsidRPr="00011E32" w:rsidRDefault="00011E32" w:rsidP="00011E32">
      <w:pPr>
        <w:ind w:firstLine="567"/>
        <w:jc w:val="right"/>
        <w:rPr>
          <w:rFonts w:eastAsia="Times New Roman"/>
          <w:kern w:val="0"/>
          <w:sz w:val="28"/>
          <w:szCs w:val="28"/>
          <w:lang w:val="ru-RU" w:eastAsia="ru-RU"/>
          <w14:ligatures w14:val="none"/>
        </w:rPr>
      </w:pPr>
    </w:p>
    <w:p w14:paraId="577326B1" w14:textId="77777777" w:rsidR="00011E32" w:rsidRPr="00011E32" w:rsidRDefault="00011E32" w:rsidP="00011E32">
      <w:pPr>
        <w:ind w:firstLine="567"/>
        <w:jc w:val="right"/>
        <w:rPr>
          <w:rFonts w:eastAsia="Times New Roman"/>
          <w:kern w:val="0"/>
          <w:sz w:val="28"/>
          <w:szCs w:val="28"/>
          <w:lang w:val="ru-RU" w:eastAsia="ru-RU"/>
          <w14:ligatures w14:val="none"/>
        </w:rPr>
      </w:pPr>
    </w:p>
    <w:p w14:paraId="77A03973" w14:textId="77777777" w:rsidR="00011E32" w:rsidRPr="00011E32" w:rsidRDefault="00011E32" w:rsidP="00011E32">
      <w:pPr>
        <w:ind w:firstLine="284"/>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Таблица 2.9 – Технические условия на поставку деталей</w:t>
      </w:r>
    </w:p>
    <w:tbl>
      <w:tblPr>
        <w:tblW w:w="0" w:type="auto"/>
        <w:tblInd w:w="344" w:type="dxa"/>
        <w:tblLayout w:type="fixed"/>
        <w:tblLook w:val="0000" w:firstRow="0" w:lastRow="0" w:firstColumn="0" w:lastColumn="0" w:noHBand="0" w:noVBand="0"/>
      </w:tblPr>
      <w:tblGrid>
        <w:gridCol w:w="3574"/>
        <w:gridCol w:w="710"/>
        <w:gridCol w:w="4942"/>
      </w:tblGrid>
      <w:tr w:rsidR="00011E32" w:rsidRPr="00011E32" w14:paraId="4A4FE8B2" w14:textId="77777777" w:rsidTr="00E62E4A">
        <w:tc>
          <w:tcPr>
            <w:tcW w:w="3574" w:type="dxa"/>
            <w:tcBorders>
              <w:top w:val="single" w:sz="6" w:space="0" w:color="auto"/>
              <w:left w:val="single" w:sz="6" w:space="0" w:color="auto"/>
              <w:bottom w:val="single" w:sz="6" w:space="0" w:color="auto"/>
              <w:right w:val="single" w:sz="6" w:space="0" w:color="auto"/>
            </w:tcBorders>
          </w:tcPr>
          <w:p w14:paraId="58C8F938" w14:textId="77777777" w:rsidR="00011E32" w:rsidRPr="00011E32" w:rsidRDefault="00011E32" w:rsidP="00011E32">
            <w:pPr>
              <w:autoSpaceDE w:val="0"/>
              <w:autoSpaceDN w:val="0"/>
              <w:ind w:firstLine="567"/>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Наименование детали</w:t>
            </w:r>
          </w:p>
        </w:tc>
        <w:tc>
          <w:tcPr>
            <w:tcW w:w="710" w:type="dxa"/>
            <w:tcBorders>
              <w:top w:val="single" w:sz="6" w:space="0" w:color="auto"/>
              <w:left w:val="single" w:sz="6" w:space="0" w:color="auto"/>
              <w:bottom w:val="single" w:sz="6" w:space="0" w:color="auto"/>
              <w:right w:val="single" w:sz="6" w:space="0" w:color="auto"/>
            </w:tcBorders>
          </w:tcPr>
          <w:p w14:paraId="310DD0B5" w14:textId="77777777" w:rsidR="00011E32" w:rsidRPr="00011E32" w:rsidRDefault="00011E32" w:rsidP="00011E32">
            <w:pPr>
              <w:autoSpaceDE w:val="0"/>
              <w:autoSpaceDN w:val="0"/>
              <w:ind w:firstLine="567"/>
              <w:rPr>
                <w:rFonts w:eastAsia="Times New Roman"/>
                <w:kern w:val="0"/>
                <w:sz w:val="28"/>
                <w:szCs w:val="28"/>
                <w:lang w:val="ru-RU" w:eastAsia="ru-RU"/>
                <w14:ligatures w14:val="none"/>
              </w:rPr>
            </w:pPr>
            <w:proofErr w:type="gramStart"/>
            <w:r w:rsidRPr="00011E32">
              <w:rPr>
                <w:rFonts w:eastAsia="Times New Roman"/>
                <w:kern w:val="0"/>
                <w:sz w:val="28"/>
                <w:szCs w:val="28"/>
                <w:lang w:val="ru-RU" w:eastAsia="ru-RU"/>
                <w14:ligatures w14:val="none"/>
              </w:rPr>
              <w:t>Кол- во</w:t>
            </w:r>
            <w:proofErr w:type="gramEnd"/>
          </w:p>
        </w:tc>
        <w:tc>
          <w:tcPr>
            <w:tcW w:w="4942" w:type="dxa"/>
            <w:tcBorders>
              <w:top w:val="single" w:sz="6" w:space="0" w:color="auto"/>
              <w:left w:val="single" w:sz="6" w:space="0" w:color="auto"/>
              <w:bottom w:val="single" w:sz="6" w:space="0" w:color="auto"/>
              <w:right w:val="single" w:sz="6" w:space="0" w:color="auto"/>
            </w:tcBorders>
          </w:tcPr>
          <w:p w14:paraId="7A0C70CA" w14:textId="77777777" w:rsidR="00011E32" w:rsidRPr="00011E32" w:rsidRDefault="00011E32" w:rsidP="00011E32">
            <w:pPr>
              <w:autoSpaceDE w:val="0"/>
              <w:autoSpaceDN w:val="0"/>
              <w:ind w:firstLine="567"/>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Степень законченности детали</w:t>
            </w:r>
          </w:p>
        </w:tc>
      </w:tr>
      <w:tr w:rsidR="00011E32" w:rsidRPr="00011E32" w14:paraId="146C84A3" w14:textId="77777777" w:rsidTr="00E62E4A">
        <w:tc>
          <w:tcPr>
            <w:tcW w:w="3574" w:type="dxa"/>
            <w:tcBorders>
              <w:top w:val="single" w:sz="6" w:space="0" w:color="auto"/>
              <w:left w:val="single" w:sz="6" w:space="0" w:color="auto"/>
              <w:bottom w:val="single" w:sz="6" w:space="0" w:color="auto"/>
              <w:right w:val="single" w:sz="6" w:space="0" w:color="auto"/>
            </w:tcBorders>
          </w:tcPr>
          <w:p w14:paraId="769EE37B" w14:textId="77777777" w:rsidR="00011E32" w:rsidRPr="00011E32" w:rsidRDefault="00011E32" w:rsidP="00011E32">
            <w:pPr>
              <w:autoSpaceDE w:val="0"/>
              <w:autoSpaceDN w:val="0"/>
              <w:ind w:firstLine="567"/>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Фитинг</w:t>
            </w:r>
          </w:p>
        </w:tc>
        <w:tc>
          <w:tcPr>
            <w:tcW w:w="710" w:type="dxa"/>
            <w:tcBorders>
              <w:top w:val="single" w:sz="6" w:space="0" w:color="auto"/>
              <w:left w:val="single" w:sz="6" w:space="0" w:color="auto"/>
              <w:bottom w:val="single" w:sz="4" w:space="0" w:color="auto"/>
              <w:right w:val="single" w:sz="6" w:space="0" w:color="auto"/>
            </w:tcBorders>
          </w:tcPr>
          <w:p w14:paraId="4889D853" w14:textId="77777777" w:rsidR="00011E32" w:rsidRPr="00011E32" w:rsidRDefault="00011E32" w:rsidP="00011E32">
            <w:pPr>
              <w:autoSpaceDE w:val="0"/>
              <w:autoSpaceDN w:val="0"/>
              <w:ind w:firstLine="567"/>
              <w:jc w:val="center"/>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1</w:t>
            </w:r>
          </w:p>
        </w:tc>
        <w:tc>
          <w:tcPr>
            <w:tcW w:w="4942" w:type="dxa"/>
            <w:tcBorders>
              <w:top w:val="single" w:sz="6" w:space="0" w:color="auto"/>
              <w:left w:val="single" w:sz="6" w:space="0" w:color="auto"/>
              <w:bottom w:val="single" w:sz="6" w:space="0" w:color="auto"/>
              <w:right w:val="single" w:sz="6" w:space="0" w:color="auto"/>
            </w:tcBorders>
          </w:tcPr>
          <w:p w14:paraId="6B3CBEB1" w14:textId="77777777" w:rsidR="00011E32" w:rsidRPr="00011E32" w:rsidRDefault="00011E32" w:rsidP="00011E32">
            <w:pPr>
              <w:autoSpaceDE w:val="0"/>
              <w:autoSpaceDN w:val="0"/>
              <w:ind w:firstLine="567"/>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 xml:space="preserve">Подавать без припуска </w:t>
            </w:r>
          </w:p>
        </w:tc>
      </w:tr>
      <w:tr w:rsidR="00011E32" w:rsidRPr="00011E32" w14:paraId="30BB35AD" w14:textId="77777777" w:rsidTr="00E62E4A">
        <w:trPr>
          <w:cantSplit/>
          <w:trHeight w:val="300"/>
        </w:trPr>
        <w:tc>
          <w:tcPr>
            <w:tcW w:w="3574" w:type="dxa"/>
            <w:tcBorders>
              <w:top w:val="single" w:sz="4" w:space="0" w:color="auto"/>
              <w:left w:val="single" w:sz="4" w:space="0" w:color="auto"/>
              <w:bottom w:val="single" w:sz="4" w:space="0" w:color="auto"/>
              <w:right w:val="single" w:sz="6" w:space="0" w:color="auto"/>
            </w:tcBorders>
          </w:tcPr>
          <w:p w14:paraId="22293044" w14:textId="77777777" w:rsidR="00011E32" w:rsidRPr="00011E32" w:rsidRDefault="00011E32" w:rsidP="00011E32">
            <w:pPr>
              <w:autoSpaceDE w:val="0"/>
              <w:autoSpaceDN w:val="0"/>
              <w:ind w:firstLine="567"/>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 xml:space="preserve">Обшивки </w:t>
            </w:r>
          </w:p>
        </w:tc>
        <w:tc>
          <w:tcPr>
            <w:tcW w:w="710" w:type="dxa"/>
            <w:tcBorders>
              <w:top w:val="single" w:sz="4" w:space="0" w:color="auto"/>
              <w:left w:val="single" w:sz="6" w:space="0" w:color="auto"/>
              <w:bottom w:val="single" w:sz="4" w:space="0" w:color="auto"/>
              <w:right w:val="single" w:sz="6" w:space="0" w:color="auto"/>
            </w:tcBorders>
          </w:tcPr>
          <w:p w14:paraId="212D6C62" w14:textId="77777777" w:rsidR="00011E32" w:rsidRPr="00011E32" w:rsidRDefault="00011E32" w:rsidP="00011E32">
            <w:pPr>
              <w:autoSpaceDE w:val="0"/>
              <w:autoSpaceDN w:val="0"/>
              <w:ind w:firstLine="567"/>
              <w:jc w:val="center"/>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4</w:t>
            </w:r>
          </w:p>
        </w:tc>
        <w:tc>
          <w:tcPr>
            <w:tcW w:w="4942" w:type="dxa"/>
            <w:tcBorders>
              <w:top w:val="single" w:sz="4" w:space="0" w:color="auto"/>
              <w:left w:val="single" w:sz="6" w:space="0" w:color="auto"/>
              <w:bottom w:val="single" w:sz="4" w:space="0" w:color="auto"/>
              <w:right w:val="single" w:sz="6" w:space="0" w:color="auto"/>
            </w:tcBorders>
          </w:tcPr>
          <w:p w14:paraId="66A3B09C" w14:textId="77777777" w:rsidR="00011E32" w:rsidRPr="00011E32" w:rsidRDefault="00011E32" w:rsidP="00011E32">
            <w:pPr>
              <w:autoSpaceDE w:val="0"/>
              <w:autoSpaceDN w:val="0"/>
              <w:ind w:firstLine="567"/>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 xml:space="preserve">Подавать с припуском, на </w:t>
            </w:r>
          </w:p>
        </w:tc>
      </w:tr>
      <w:tr w:rsidR="00011E32" w:rsidRPr="00011E32" w14:paraId="6CBA12A0" w14:textId="77777777" w:rsidTr="00E62E4A">
        <w:tc>
          <w:tcPr>
            <w:tcW w:w="3574" w:type="dxa"/>
            <w:tcBorders>
              <w:top w:val="single" w:sz="6" w:space="0" w:color="auto"/>
              <w:left w:val="single" w:sz="6" w:space="0" w:color="auto"/>
              <w:bottom w:val="single" w:sz="6" w:space="0" w:color="auto"/>
              <w:right w:val="single" w:sz="6" w:space="0" w:color="auto"/>
            </w:tcBorders>
          </w:tcPr>
          <w:p w14:paraId="190701FF" w14:textId="77777777" w:rsidR="00011E32" w:rsidRPr="00011E32" w:rsidRDefault="00011E32" w:rsidP="00011E32">
            <w:pPr>
              <w:autoSpaceDE w:val="0"/>
              <w:autoSpaceDN w:val="0"/>
              <w:ind w:firstLine="567"/>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Стрингеры:</w:t>
            </w:r>
          </w:p>
        </w:tc>
        <w:tc>
          <w:tcPr>
            <w:tcW w:w="710" w:type="dxa"/>
            <w:tcBorders>
              <w:top w:val="single" w:sz="6" w:space="0" w:color="auto"/>
              <w:left w:val="single" w:sz="6" w:space="0" w:color="auto"/>
              <w:bottom w:val="single" w:sz="6" w:space="0" w:color="auto"/>
              <w:right w:val="single" w:sz="6" w:space="0" w:color="auto"/>
            </w:tcBorders>
          </w:tcPr>
          <w:p w14:paraId="3CE44670" w14:textId="77777777" w:rsidR="00011E32" w:rsidRPr="00011E32" w:rsidRDefault="00011E32" w:rsidP="00011E32">
            <w:pPr>
              <w:autoSpaceDE w:val="0"/>
              <w:autoSpaceDN w:val="0"/>
              <w:ind w:firstLine="567"/>
              <w:jc w:val="center"/>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4</w:t>
            </w:r>
          </w:p>
        </w:tc>
        <w:tc>
          <w:tcPr>
            <w:tcW w:w="4942" w:type="dxa"/>
            <w:tcBorders>
              <w:top w:val="single" w:sz="6" w:space="0" w:color="auto"/>
              <w:left w:val="single" w:sz="6" w:space="0" w:color="auto"/>
              <w:bottom w:val="single" w:sz="6" w:space="0" w:color="auto"/>
              <w:right w:val="single" w:sz="6" w:space="0" w:color="auto"/>
            </w:tcBorders>
          </w:tcPr>
          <w:p w14:paraId="1C6F1660" w14:textId="77777777" w:rsidR="00011E32" w:rsidRPr="00011E32" w:rsidRDefault="00011E32" w:rsidP="00011E32">
            <w:pPr>
              <w:autoSpaceDE w:val="0"/>
              <w:autoSpaceDN w:val="0"/>
              <w:ind w:firstLine="567"/>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 xml:space="preserve">Подавать без припуска, </w:t>
            </w:r>
          </w:p>
        </w:tc>
      </w:tr>
      <w:tr w:rsidR="00011E32" w:rsidRPr="00011E32" w14:paraId="40823294" w14:textId="77777777" w:rsidTr="00E62E4A">
        <w:tc>
          <w:tcPr>
            <w:tcW w:w="3574" w:type="dxa"/>
            <w:tcBorders>
              <w:top w:val="single" w:sz="6" w:space="0" w:color="auto"/>
              <w:left w:val="single" w:sz="6" w:space="0" w:color="auto"/>
              <w:bottom w:val="single" w:sz="6" w:space="0" w:color="auto"/>
              <w:right w:val="single" w:sz="6" w:space="0" w:color="auto"/>
            </w:tcBorders>
          </w:tcPr>
          <w:p w14:paraId="39697558" w14:textId="77777777" w:rsidR="00011E32" w:rsidRPr="00011E32" w:rsidRDefault="00011E32" w:rsidP="00011E32">
            <w:pPr>
              <w:autoSpaceDE w:val="0"/>
              <w:autoSpaceDN w:val="0"/>
              <w:ind w:firstLine="567"/>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Стыковочная лена</w:t>
            </w:r>
          </w:p>
        </w:tc>
        <w:tc>
          <w:tcPr>
            <w:tcW w:w="710" w:type="dxa"/>
            <w:tcBorders>
              <w:top w:val="single" w:sz="6" w:space="0" w:color="auto"/>
              <w:left w:val="single" w:sz="6" w:space="0" w:color="auto"/>
              <w:bottom w:val="single" w:sz="6" w:space="0" w:color="auto"/>
              <w:right w:val="single" w:sz="6" w:space="0" w:color="auto"/>
            </w:tcBorders>
          </w:tcPr>
          <w:p w14:paraId="1DC77621" w14:textId="77777777" w:rsidR="00011E32" w:rsidRPr="00011E32" w:rsidRDefault="00011E32" w:rsidP="00011E32">
            <w:pPr>
              <w:autoSpaceDE w:val="0"/>
              <w:autoSpaceDN w:val="0"/>
              <w:ind w:firstLine="567"/>
              <w:jc w:val="center"/>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1</w:t>
            </w:r>
          </w:p>
        </w:tc>
        <w:tc>
          <w:tcPr>
            <w:tcW w:w="4942" w:type="dxa"/>
            <w:tcBorders>
              <w:top w:val="single" w:sz="6" w:space="0" w:color="auto"/>
              <w:left w:val="single" w:sz="6" w:space="0" w:color="auto"/>
              <w:bottom w:val="single" w:sz="6" w:space="0" w:color="auto"/>
              <w:right w:val="single" w:sz="6" w:space="0" w:color="auto"/>
            </w:tcBorders>
          </w:tcPr>
          <w:p w14:paraId="080B9C92" w14:textId="77777777" w:rsidR="00011E32" w:rsidRPr="00011E32" w:rsidRDefault="00011E32" w:rsidP="00011E32">
            <w:pPr>
              <w:autoSpaceDE w:val="0"/>
              <w:autoSpaceDN w:val="0"/>
              <w:ind w:firstLine="567"/>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Подавать без припуска</w:t>
            </w:r>
          </w:p>
        </w:tc>
      </w:tr>
      <w:tr w:rsidR="00011E32" w:rsidRPr="00011E32" w14:paraId="14439BD5" w14:textId="77777777" w:rsidTr="00E62E4A">
        <w:tc>
          <w:tcPr>
            <w:tcW w:w="3574" w:type="dxa"/>
            <w:tcBorders>
              <w:top w:val="single" w:sz="6" w:space="0" w:color="auto"/>
              <w:left w:val="single" w:sz="6" w:space="0" w:color="auto"/>
              <w:bottom w:val="single" w:sz="6" w:space="0" w:color="auto"/>
              <w:right w:val="single" w:sz="6" w:space="0" w:color="auto"/>
            </w:tcBorders>
          </w:tcPr>
          <w:p w14:paraId="5DDB31AE" w14:textId="77777777" w:rsidR="00011E32" w:rsidRPr="00011E32" w:rsidRDefault="00011E32" w:rsidP="00011E32">
            <w:pPr>
              <w:autoSpaceDE w:val="0"/>
              <w:autoSpaceDN w:val="0"/>
              <w:ind w:firstLine="567"/>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Окантовка топливомеров</w:t>
            </w:r>
          </w:p>
        </w:tc>
        <w:tc>
          <w:tcPr>
            <w:tcW w:w="710" w:type="dxa"/>
            <w:tcBorders>
              <w:top w:val="single" w:sz="6" w:space="0" w:color="auto"/>
              <w:left w:val="single" w:sz="6" w:space="0" w:color="auto"/>
              <w:bottom w:val="single" w:sz="6" w:space="0" w:color="auto"/>
              <w:right w:val="single" w:sz="6" w:space="0" w:color="auto"/>
            </w:tcBorders>
          </w:tcPr>
          <w:p w14:paraId="3D0DB8DA" w14:textId="77777777" w:rsidR="00011E32" w:rsidRPr="00011E32" w:rsidRDefault="00011E32" w:rsidP="00011E32">
            <w:pPr>
              <w:autoSpaceDE w:val="0"/>
              <w:autoSpaceDN w:val="0"/>
              <w:ind w:firstLine="567"/>
              <w:jc w:val="center"/>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2</w:t>
            </w:r>
          </w:p>
        </w:tc>
        <w:tc>
          <w:tcPr>
            <w:tcW w:w="4942" w:type="dxa"/>
            <w:tcBorders>
              <w:top w:val="single" w:sz="6" w:space="0" w:color="auto"/>
              <w:left w:val="single" w:sz="6" w:space="0" w:color="auto"/>
              <w:bottom w:val="single" w:sz="6" w:space="0" w:color="auto"/>
              <w:right w:val="single" w:sz="6" w:space="0" w:color="auto"/>
            </w:tcBorders>
          </w:tcPr>
          <w:p w14:paraId="52795877" w14:textId="77777777" w:rsidR="00011E32" w:rsidRPr="00011E32" w:rsidRDefault="00011E32" w:rsidP="00011E32">
            <w:pPr>
              <w:autoSpaceDE w:val="0"/>
              <w:autoSpaceDN w:val="0"/>
              <w:ind w:firstLine="567"/>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Подавать без припуска</w:t>
            </w:r>
          </w:p>
        </w:tc>
      </w:tr>
      <w:tr w:rsidR="00011E32" w:rsidRPr="00011E32" w14:paraId="1CC9CC8C" w14:textId="77777777" w:rsidTr="00E62E4A">
        <w:tc>
          <w:tcPr>
            <w:tcW w:w="3574" w:type="dxa"/>
            <w:tcBorders>
              <w:top w:val="single" w:sz="6" w:space="0" w:color="auto"/>
              <w:left w:val="single" w:sz="6" w:space="0" w:color="auto"/>
              <w:bottom w:val="single" w:sz="6" w:space="0" w:color="auto"/>
              <w:right w:val="single" w:sz="6" w:space="0" w:color="auto"/>
            </w:tcBorders>
          </w:tcPr>
          <w:p w14:paraId="00BE029D" w14:textId="77777777" w:rsidR="00011E32" w:rsidRPr="00011E32" w:rsidRDefault="00011E32" w:rsidP="00011E32">
            <w:pPr>
              <w:autoSpaceDE w:val="0"/>
              <w:autoSpaceDN w:val="0"/>
              <w:ind w:firstLine="567"/>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Окантовка горловин</w:t>
            </w:r>
          </w:p>
        </w:tc>
        <w:tc>
          <w:tcPr>
            <w:tcW w:w="710" w:type="dxa"/>
            <w:tcBorders>
              <w:top w:val="single" w:sz="6" w:space="0" w:color="auto"/>
              <w:left w:val="single" w:sz="6" w:space="0" w:color="auto"/>
              <w:bottom w:val="single" w:sz="6" w:space="0" w:color="auto"/>
              <w:right w:val="single" w:sz="6" w:space="0" w:color="auto"/>
            </w:tcBorders>
          </w:tcPr>
          <w:p w14:paraId="1476F869" w14:textId="77777777" w:rsidR="00011E32" w:rsidRPr="00011E32" w:rsidRDefault="00011E32" w:rsidP="00011E32">
            <w:pPr>
              <w:autoSpaceDE w:val="0"/>
              <w:autoSpaceDN w:val="0"/>
              <w:ind w:firstLine="567"/>
              <w:jc w:val="center"/>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2</w:t>
            </w:r>
          </w:p>
        </w:tc>
        <w:tc>
          <w:tcPr>
            <w:tcW w:w="4942" w:type="dxa"/>
            <w:tcBorders>
              <w:top w:val="single" w:sz="6" w:space="0" w:color="auto"/>
              <w:left w:val="single" w:sz="6" w:space="0" w:color="auto"/>
              <w:bottom w:val="single" w:sz="6" w:space="0" w:color="auto"/>
              <w:right w:val="single" w:sz="6" w:space="0" w:color="auto"/>
            </w:tcBorders>
          </w:tcPr>
          <w:p w14:paraId="3324908A" w14:textId="77777777" w:rsidR="00011E32" w:rsidRPr="00011E32" w:rsidRDefault="00011E32" w:rsidP="00011E32">
            <w:pPr>
              <w:autoSpaceDE w:val="0"/>
              <w:autoSpaceDN w:val="0"/>
              <w:ind w:firstLine="567"/>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Подавать без припуска</w:t>
            </w:r>
          </w:p>
        </w:tc>
      </w:tr>
      <w:tr w:rsidR="00011E32" w:rsidRPr="00011E32" w14:paraId="37D2842D" w14:textId="77777777" w:rsidTr="00E62E4A">
        <w:tc>
          <w:tcPr>
            <w:tcW w:w="3574" w:type="dxa"/>
            <w:tcBorders>
              <w:top w:val="single" w:sz="6" w:space="0" w:color="auto"/>
              <w:left w:val="single" w:sz="6" w:space="0" w:color="auto"/>
              <w:bottom w:val="single" w:sz="6" w:space="0" w:color="auto"/>
              <w:right w:val="single" w:sz="6" w:space="0" w:color="auto"/>
            </w:tcBorders>
          </w:tcPr>
          <w:p w14:paraId="04B8E0DB" w14:textId="77777777" w:rsidR="00011E32" w:rsidRPr="00011E32" w:rsidRDefault="00011E32" w:rsidP="00011E32">
            <w:pPr>
              <w:autoSpaceDE w:val="0"/>
              <w:autoSpaceDN w:val="0"/>
              <w:ind w:firstLine="567"/>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Пояс</w:t>
            </w:r>
          </w:p>
        </w:tc>
        <w:tc>
          <w:tcPr>
            <w:tcW w:w="710" w:type="dxa"/>
            <w:tcBorders>
              <w:top w:val="single" w:sz="6" w:space="0" w:color="auto"/>
              <w:left w:val="single" w:sz="6" w:space="0" w:color="auto"/>
              <w:bottom w:val="single" w:sz="6" w:space="0" w:color="auto"/>
              <w:right w:val="single" w:sz="6" w:space="0" w:color="auto"/>
            </w:tcBorders>
          </w:tcPr>
          <w:p w14:paraId="4396E00D" w14:textId="77777777" w:rsidR="00011E32" w:rsidRPr="00011E32" w:rsidRDefault="00011E32" w:rsidP="00011E32">
            <w:pPr>
              <w:autoSpaceDE w:val="0"/>
              <w:autoSpaceDN w:val="0"/>
              <w:ind w:firstLine="567"/>
              <w:jc w:val="center"/>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2</w:t>
            </w:r>
          </w:p>
        </w:tc>
        <w:tc>
          <w:tcPr>
            <w:tcW w:w="4942" w:type="dxa"/>
            <w:tcBorders>
              <w:top w:val="single" w:sz="6" w:space="0" w:color="auto"/>
              <w:left w:val="single" w:sz="6" w:space="0" w:color="auto"/>
              <w:bottom w:val="single" w:sz="6" w:space="0" w:color="auto"/>
              <w:right w:val="single" w:sz="6" w:space="0" w:color="auto"/>
            </w:tcBorders>
          </w:tcPr>
          <w:p w14:paraId="0E1E348B" w14:textId="77777777" w:rsidR="00011E32" w:rsidRPr="00011E32" w:rsidRDefault="00011E32" w:rsidP="00011E32">
            <w:pPr>
              <w:autoSpaceDE w:val="0"/>
              <w:autoSpaceDN w:val="0"/>
              <w:ind w:firstLine="567"/>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Подавать без припуска</w:t>
            </w:r>
          </w:p>
        </w:tc>
      </w:tr>
    </w:tbl>
    <w:p w14:paraId="2225775C" w14:textId="77777777" w:rsidR="00011E32" w:rsidRPr="00011E32" w:rsidRDefault="00011E32" w:rsidP="00011E32">
      <w:pPr>
        <w:tabs>
          <w:tab w:val="left" w:pos="3930"/>
          <w:tab w:val="center" w:pos="4677"/>
        </w:tabs>
        <w:autoSpaceDE w:val="0"/>
        <w:autoSpaceDN w:val="0"/>
        <w:ind w:firstLine="567"/>
        <w:rPr>
          <w:rFonts w:eastAsia="Times New Roman"/>
          <w:bCs/>
          <w:kern w:val="0"/>
          <w:sz w:val="28"/>
          <w:szCs w:val="28"/>
          <w:lang w:val="ru-RU" w:eastAsia="ru-RU"/>
          <w14:ligatures w14:val="none"/>
        </w:rPr>
      </w:pPr>
    </w:p>
    <w:p w14:paraId="1260C311" w14:textId="77777777" w:rsidR="00011E32" w:rsidRPr="00011E32" w:rsidRDefault="00011E32" w:rsidP="00011E32">
      <w:pPr>
        <w:tabs>
          <w:tab w:val="left" w:pos="3930"/>
          <w:tab w:val="center" w:pos="4677"/>
        </w:tabs>
        <w:autoSpaceDE w:val="0"/>
        <w:autoSpaceDN w:val="0"/>
        <w:ind w:firstLine="567"/>
        <w:jc w:val="center"/>
        <w:rPr>
          <w:rFonts w:eastAsia="Times New Roman"/>
          <w:bCs/>
          <w:kern w:val="0"/>
          <w:sz w:val="28"/>
          <w:szCs w:val="28"/>
          <w:lang w:val="ru-RU" w:eastAsia="ru-RU"/>
          <w14:ligatures w14:val="none"/>
        </w:rPr>
      </w:pPr>
      <w:r w:rsidRPr="00011E32">
        <w:rPr>
          <w:rFonts w:eastAsia="Times New Roman"/>
          <w:bCs/>
          <w:kern w:val="0"/>
          <w:sz w:val="28"/>
          <w:szCs w:val="28"/>
          <w:lang w:val="ru-RU" w:eastAsia="ru-RU"/>
          <w14:ligatures w14:val="none"/>
        </w:rPr>
        <w:t xml:space="preserve">2.8. Выбор схемы сборочного приспособления. </w:t>
      </w:r>
    </w:p>
    <w:p w14:paraId="252810F5" w14:textId="77777777" w:rsidR="00011E32" w:rsidRPr="00011E32" w:rsidRDefault="00011E32" w:rsidP="00011E32">
      <w:pPr>
        <w:ind w:firstLine="567"/>
        <w:jc w:val="center"/>
        <w:outlineLvl w:val="2"/>
        <w:rPr>
          <w:rFonts w:eastAsia="Times New Roman"/>
          <w:kern w:val="0"/>
          <w:sz w:val="28"/>
          <w:szCs w:val="28"/>
          <w:lang w:val="ru-RU" w:eastAsia="ru-RU"/>
          <w14:ligatures w14:val="none"/>
        </w:rPr>
      </w:pPr>
      <w:bookmarkStart w:id="0" w:name="_Toc107156975"/>
      <w:bookmarkStart w:id="1" w:name="_Toc119228598"/>
      <w:r w:rsidRPr="00011E32">
        <w:rPr>
          <w:rFonts w:eastAsia="Times New Roman"/>
          <w:kern w:val="0"/>
          <w:sz w:val="28"/>
          <w:szCs w:val="28"/>
          <w:lang w:val="ru-RU" w:eastAsia="ru-RU"/>
          <w14:ligatures w14:val="none"/>
        </w:rPr>
        <w:t>2.8.1. Составление ТУ на проектирование сборочного приспособления</w:t>
      </w:r>
      <w:bookmarkEnd w:id="0"/>
      <w:bookmarkEnd w:id="1"/>
      <w:r w:rsidRPr="00011E32">
        <w:rPr>
          <w:rFonts w:eastAsia="Times New Roman"/>
          <w:kern w:val="0"/>
          <w:sz w:val="28"/>
          <w:szCs w:val="28"/>
          <w:lang w:val="ru-RU" w:eastAsia="ru-RU"/>
          <w14:ligatures w14:val="none"/>
        </w:rPr>
        <w:t>.</w:t>
      </w:r>
    </w:p>
    <w:p w14:paraId="0D1F602C" w14:textId="77777777" w:rsidR="00011E32" w:rsidRPr="00011E32" w:rsidRDefault="00011E32" w:rsidP="00011E32">
      <w:pPr>
        <w:ind w:firstLine="567"/>
        <w:jc w:val="center"/>
        <w:outlineLvl w:val="2"/>
        <w:rPr>
          <w:rFonts w:eastAsia="Times New Roman"/>
          <w:kern w:val="0"/>
          <w:sz w:val="28"/>
          <w:szCs w:val="28"/>
          <w:lang w:val="ru-RU" w:eastAsia="ru-RU"/>
          <w14:ligatures w14:val="none"/>
        </w:rPr>
      </w:pPr>
    </w:p>
    <w:p w14:paraId="07B9314F" w14:textId="77777777" w:rsidR="00011E32" w:rsidRPr="00011E32" w:rsidRDefault="00011E32" w:rsidP="00011E32">
      <w:pPr>
        <w:ind w:firstLine="567"/>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Постоянное повышение требований к точности и взаимозаменяемости собираемых элементов конструкции самолета, к росту производительности труда, обуславливает не только увеличение количества сборочных приспособлений, но и более высокие технические требования к ним. Основными техническими требованиями являются:</w:t>
      </w:r>
    </w:p>
    <w:p w14:paraId="66A55573" w14:textId="77777777" w:rsidR="00011E32" w:rsidRPr="00011E32" w:rsidRDefault="00011E32" w:rsidP="00011E32">
      <w:pPr>
        <w:widowControl w:val="0"/>
        <w:numPr>
          <w:ilvl w:val="0"/>
          <w:numId w:val="3"/>
        </w:numPr>
        <w:adjustRightInd w:val="0"/>
        <w:ind w:firstLine="567"/>
        <w:jc w:val="both"/>
        <w:textAlignment w:val="baseline"/>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обеспечение заданной в ТУ точности сборки узла, которая должна быть увязана со степенью точности сборочного приспособления;</w:t>
      </w:r>
    </w:p>
    <w:p w14:paraId="6FCC0DFE" w14:textId="77777777" w:rsidR="00011E32" w:rsidRPr="00011E32" w:rsidRDefault="00011E32" w:rsidP="00011E32">
      <w:pPr>
        <w:widowControl w:val="0"/>
        <w:numPr>
          <w:ilvl w:val="0"/>
          <w:numId w:val="3"/>
        </w:numPr>
        <w:adjustRightInd w:val="0"/>
        <w:ind w:firstLine="567"/>
        <w:jc w:val="both"/>
        <w:textAlignment w:val="baseline"/>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сохранение точности сборочного приспособления в течение всего периода эксплуатации;</w:t>
      </w:r>
    </w:p>
    <w:p w14:paraId="0241B4BA" w14:textId="77777777" w:rsidR="00011E32" w:rsidRPr="00011E32" w:rsidRDefault="00011E32" w:rsidP="00011E32">
      <w:pPr>
        <w:widowControl w:val="0"/>
        <w:numPr>
          <w:ilvl w:val="0"/>
          <w:numId w:val="3"/>
        </w:numPr>
        <w:adjustRightInd w:val="0"/>
        <w:ind w:firstLine="567"/>
        <w:jc w:val="both"/>
        <w:textAlignment w:val="baseline"/>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сохранение стабильного положения базовых точек, узлов и поверхностей, заданных ТУ на сборку и надежность фиксации собираемых элементов;</w:t>
      </w:r>
    </w:p>
    <w:p w14:paraId="2DBEE2F7" w14:textId="77777777" w:rsidR="00011E32" w:rsidRPr="00011E32" w:rsidRDefault="00011E32" w:rsidP="00011E32">
      <w:pPr>
        <w:widowControl w:val="0"/>
        <w:numPr>
          <w:ilvl w:val="0"/>
          <w:numId w:val="3"/>
        </w:numPr>
        <w:adjustRightInd w:val="0"/>
        <w:ind w:firstLine="567"/>
        <w:textAlignment w:val="baseline"/>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постоянство заданных размеров независимо от колебаний температуры;</w:t>
      </w:r>
    </w:p>
    <w:p w14:paraId="0F15FBB2" w14:textId="77777777" w:rsidR="00011E32" w:rsidRPr="00011E32" w:rsidRDefault="00011E32" w:rsidP="00011E32">
      <w:pPr>
        <w:widowControl w:val="0"/>
        <w:numPr>
          <w:ilvl w:val="0"/>
          <w:numId w:val="3"/>
        </w:numPr>
        <w:adjustRightInd w:val="0"/>
        <w:ind w:firstLine="567"/>
        <w:jc w:val="both"/>
        <w:textAlignment w:val="baseline"/>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 xml:space="preserve">использование в конструкции сборочного приспособления большого количества стандартных элементов для удешевления </w:t>
      </w:r>
      <w:r w:rsidRPr="00011E32">
        <w:rPr>
          <w:rFonts w:eastAsia="Times New Roman"/>
          <w:kern w:val="0"/>
          <w:sz w:val="28"/>
          <w:szCs w:val="28"/>
          <w:lang w:val="ru-RU" w:eastAsia="ru-RU"/>
          <w14:ligatures w14:val="none"/>
        </w:rPr>
        <w:lastRenderedPageBreak/>
        <w:t>сборочного приспособления и сокращения сроков технологической подготовки производства;</w:t>
      </w:r>
    </w:p>
    <w:p w14:paraId="59659D9A" w14:textId="77777777" w:rsidR="00011E32" w:rsidRPr="00011E32" w:rsidRDefault="00011E32" w:rsidP="00011E32">
      <w:pPr>
        <w:widowControl w:val="0"/>
        <w:numPr>
          <w:ilvl w:val="0"/>
          <w:numId w:val="3"/>
        </w:numPr>
        <w:adjustRightInd w:val="0"/>
        <w:ind w:firstLine="567"/>
        <w:jc w:val="both"/>
        <w:textAlignment w:val="baseline"/>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рациональные размеры приспособлений в целях лучшего использования производственных площадей;</w:t>
      </w:r>
    </w:p>
    <w:p w14:paraId="2A5BF0CB" w14:textId="77777777" w:rsidR="00011E32" w:rsidRPr="00011E32" w:rsidRDefault="00011E32" w:rsidP="00011E32">
      <w:pPr>
        <w:widowControl w:val="0"/>
        <w:numPr>
          <w:ilvl w:val="0"/>
          <w:numId w:val="3"/>
        </w:numPr>
        <w:adjustRightInd w:val="0"/>
        <w:ind w:firstLine="567"/>
        <w:textAlignment w:val="baseline"/>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соблюдение правил техники безопасности.</w:t>
      </w:r>
    </w:p>
    <w:p w14:paraId="2431590A" w14:textId="77777777" w:rsidR="00011E32" w:rsidRPr="00011E32" w:rsidRDefault="00011E32" w:rsidP="00011E32">
      <w:pPr>
        <w:ind w:firstLine="567"/>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 xml:space="preserve">Кроме основных требований существуют частные технологические требования, они указываются в ТУ на проектирование сборочного приспособления: </w:t>
      </w:r>
    </w:p>
    <w:p w14:paraId="14319E71" w14:textId="77777777" w:rsidR="00011E32" w:rsidRPr="00011E32" w:rsidRDefault="00011E32" w:rsidP="00011E32">
      <w:pPr>
        <w:ind w:firstLine="567"/>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1.Приспособление предназначено для сборки верхней технологической панели крыла.</w:t>
      </w:r>
    </w:p>
    <w:p w14:paraId="4E98054E" w14:textId="77777777" w:rsidR="00011E32" w:rsidRPr="00011E32" w:rsidRDefault="00011E32" w:rsidP="00011E32">
      <w:pPr>
        <w:ind w:firstLine="567"/>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2.В приспособлении производят следующие виды операций: установочные, сверлильные, клепальные.</w:t>
      </w:r>
    </w:p>
    <w:p w14:paraId="39105A47" w14:textId="77777777" w:rsidR="00011E32" w:rsidRPr="00011E32" w:rsidRDefault="00011E32" w:rsidP="00011E32">
      <w:pPr>
        <w:ind w:firstLine="567"/>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3.Положение панели в приспособлении вертикальное.</w:t>
      </w:r>
    </w:p>
    <w:p w14:paraId="43642092" w14:textId="77777777" w:rsidR="00011E32" w:rsidRPr="00011E32" w:rsidRDefault="00011E32" w:rsidP="00011E32">
      <w:pPr>
        <w:tabs>
          <w:tab w:val="left" w:pos="851"/>
        </w:tabs>
        <w:ind w:firstLine="567"/>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 xml:space="preserve">4.В состав узла входят: монтажная рама; рубильник; комплект накладных кондукторов; стойка; балка стяжная; плиты стапельные; помосты; фиксаторы под монтажные устройства. </w:t>
      </w:r>
    </w:p>
    <w:p w14:paraId="73426584" w14:textId="77777777" w:rsidR="00011E32" w:rsidRPr="00011E32" w:rsidRDefault="00011E32" w:rsidP="00011E32">
      <w:pPr>
        <w:ind w:firstLine="567"/>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 xml:space="preserve">Все детали и под сборки устанавливаются в приспособление, затем соединяются клепкой, болтами. </w:t>
      </w:r>
    </w:p>
    <w:p w14:paraId="553D690B" w14:textId="77777777" w:rsidR="00011E32" w:rsidRPr="00011E32" w:rsidRDefault="00011E32" w:rsidP="00011E32">
      <w:pPr>
        <w:ind w:firstLine="567"/>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5. Средства механизации:</w:t>
      </w:r>
    </w:p>
    <w:p w14:paraId="2FF3C102" w14:textId="77777777" w:rsidR="00011E32" w:rsidRPr="00011E32" w:rsidRDefault="00011E32" w:rsidP="00011E32">
      <w:pPr>
        <w:ind w:firstLine="567"/>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а) пневматическая дрель;</w:t>
      </w:r>
    </w:p>
    <w:p w14:paraId="354046CA" w14:textId="77777777" w:rsidR="00011E32" w:rsidRPr="00011E32" w:rsidRDefault="00011E32" w:rsidP="00011E32">
      <w:pPr>
        <w:ind w:firstLine="567"/>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6.Направление закладки деталей – вертикальное и горизонтальное, от себя. Направление выема горизонтальное, на себя.</w:t>
      </w:r>
    </w:p>
    <w:p w14:paraId="7DE87DC8" w14:textId="77777777" w:rsidR="00011E32" w:rsidRPr="00011E32" w:rsidRDefault="00011E32" w:rsidP="00011E32">
      <w:pPr>
        <w:ind w:firstLine="567"/>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7.Обеспечить свободные подходы к собираемому изделию по горизонтали и вертикали.</w:t>
      </w:r>
    </w:p>
    <w:p w14:paraId="5B2E7005" w14:textId="77777777" w:rsidR="00011E32" w:rsidRPr="00011E32" w:rsidRDefault="00011E32" w:rsidP="00011E32">
      <w:pPr>
        <w:ind w:firstLine="567"/>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 xml:space="preserve">8.При изготовлении и монтаже стапеля </w:t>
      </w:r>
      <w:proofErr w:type="gramStart"/>
      <w:r w:rsidRPr="00011E32">
        <w:rPr>
          <w:rFonts w:eastAsia="Times New Roman"/>
          <w:kern w:val="0"/>
          <w:sz w:val="28"/>
          <w:szCs w:val="28"/>
          <w:lang w:val="ru-RU" w:eastAsia="ru-RU"/>
          <w14:ligatures w14:val="none"/>
        </w:rPr>
        <w:t>использовать  шаблон</w:t>
      </w:r>
      <w:proofErr w:type="gramEnd"/>
      <w:r w:rsidRPr="00011E32">
        <w:rPr>
          <w:rFonts w:eastAsia="Times New Roman"/>
          <w:kern w:val="0"/>
          <w:sz w:val="28"/>
          <w:szCs w:val="28"/>
          <w:lang w:val="ru-RU" w:eastAsia="ru-RU"/>
          <w14:ligatures w14:val="none"/>
        </w:rPr>
        <w:t xml:space="preserve"> приспособления.</w:t>
      </w:r>
    </w:p>
    <w:p w14:paraId="1F8C4E27" w14:textId="77777777" w:rsidR="00011E32" w:rsidRPr="00011E32" w:rsidRDefault="00011E32" w:rsidP="00011E32">
      <w:pPr>
        <w:ind w:firstLine="567"/>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9.Обеспечить достаточное освещение рабочего места.</w:t>
      </w:r>
    </w:p>
    <w:p w14:paraId="649EFBF1" w14:textId="77777777" w:rsidR="00011E32" w:rsidRPr="00011E32" w:rsidRDefault="00011E32" w:rsidP="00011E32">
      <w:pPr>
        <w:ind w:firstLine="567"/>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10.Необходимо оснастить рабочее место стеллажами для деталей и готового изделия.</w:t>
      </w:r>
    </w:p>
    <w:p w14:paraId="42343B38" w14:textId="77777777" w:rsidR="00011E32" w:rsidRPr="00011E32" w:rsidRDefault="00011E32" w:rsidP="00011E32">
      <w:pPr>
        <w:ind w:firstLine="567"/>
        <w:rPr>
          <w:rFonts w:eastAsia="Times New Roman"/>
          <w:kern w:val="0"/>
          <w:sz w:val="28"/>
          <w:szCs w:val="28"/>
          <w:lang w:val="ru-RU" w:eastAsia="ru-RU"/>
          <w14:ligatures w14:val="none"/>
        </w:rPr>
      </w:pPr>
    </w:p>
    <w:p w14:paraId="68D0B80C" w14:textId="77777777" w:rsidR="00011E32" w:rsidRPr="00011E32" w:rsidRDefault="00011E32" w:rsidP="00011E32">
      <w:pPr>
        <w:ind w:firstLine="567"/>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2.8.2. Выбор схемы и компоновки сборочного приспособления.</w:t>
      </w:r>
    </w:p>
    <w:p w14:paraId="2A3182FF" w14:textId="77777777" w:rsidR="00011E32" w:rsidRPr="00011E32" w:rsidRDefault="00011E32" w:rsidP="00011E32">
      <w:pPr>
        <w:ind w:firstLine="567"/>
        <w:rPr>
          <w:rFonts w:eastAsia="Times New Roman"/>
          <w:kern w:val="0"/>
          <w:sz w:val="28"/>
          <w:szCs w:val="28"/>
          <w:lang w:val="ru-RU" w:eastAsia="ru-RU"/>
          <w14:ligatures w14:val="none"/>
        </w:rPr>
      </w:pPr>
    </w:p>
    <w:p w14:paraId="487B33EC" w14:textId="77777777" w:rsidR="00011E32" w:rsidRPr="00011E32" w:rsidRDefault="00011E32" w:rsidP="00011E32">
      <w:pPr>
        <w:ind w:firstLine="567"/>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Сборочное приспособление (СП) – устройство, конструкция которого обеспечивает правильное взаимное расположение, фиксацию и соединение сборочных единиц (деталей, узлов, агрегатов, отсеков) самолета с заданной точностью.</w:t>
      </w:r>
    </w:p>
    <w:p w14:paraId="3983C2EC" w14:textId="77777777" w:rsidR="00011E32" w:rsidRPr="00011E32" w:rsidRDefault="00011E32" w:rsidP="00011E32">
      <w:pPr>
        <w:ind w:firstLine="567"/>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 xml:space="preserve">Положение собираемых элементов конструкции самолета в приспособлениях фиксируются относительно главных базовых осей отсека или агрегата, его аэродинамического обвода (внешнего или внутреннего) или </w:t>
      </w:r>
      <w:r w:rsidRPr="00011E32">
        <w:rPr>
          <w:rFonts w:eastAsia="Times New Roman"/>
          <w:kern w:val="0"/>
          <w:sz w:val="28"/>
          <w:szCs w:val="28"/>
          <w:lang w:val="ru-RU" w:eastAsia="ru-RU"/>
          <w14:ligatures w14:val="none"/>
        </w:rPr>
        <w:lastRenderedPageBreak/>
        <w:t>плоскости узла стыка. После фиксации сборочных элементов в приспособлении они собираются в единое целое.</w:t>
      </w:r>
    </w:p>
    <w:p w14:paraId="0ED99794" w14:textId="77777777" w:rsidR="00011E32" w:rsidRPr="00011E32" w:rsidRDefault="00011E32" w:rsidP="00011E32">
      <w:pPr>
        <w:ind w:firstLine="567"/>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Непрерывное повышение требований к точности и взаимозаменяемости собираемых элементов конструкции самолета, к росту сборочных приспособлений в производстве, но и более высокие технические требования к ним.</w:t>
      </w:r>
    </w:p>
    <w:p w14:paraId="4C98B2F3" w14:textId="77777777" w:rsidR="00011E32" w:rsidRPr="00011E32" w:rsidRDefault="00011E32" w:rsidP="00011E32">
      <w:pPr>
        <w:ind w:firstLine="567"/>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Основными из этих требований являются:</w:t>
      </w:r>
    </w:p>
    <w:p w14:paraId="1915F83C" w14:textId="77777777" w:rsidR="00011E32" w:rsidRPr="00011E32" w:rsidRDefault="00011E32" w:rsidP="00011E32">
      <w:pPr>
        <w:widowControl w:val="0"/>
        <w:numPr>
          <w:ilvl w:val="1"/>
          <w:numId w:val="1"/>
        </w:numPr>
        <w:adjustRightInd w:val="0"/>
        <w:ind w:firstLine="567"/>
        <w:jc w:val="both"/>
        <w:textAlignment w:val="baseline"/>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обеспечение заданной ТУ точности сборки узла, панели, отсека или агрегата самолета, которая должна быть увязана со степенью точности СП;</w:t>
      </w:r>
    </w:p>
    <w:p w14:paraId="7AE0D51C" w14:textId="77777777" w:rsidR="00011E32" w:rsidRPr="00011E32" w:rsidRDefault="00011E32" w:rsidP="00011E32">
      <w:pPr>
        <w:widowControl w:val="0"/>
        <w:numPr>
          <w:ilvl w:val="1"/>
          <w:numId w:val="1"/>
        </w:numPr>
        <w:tabs>
          <w:tab w:val="num" w:pos="720"/>
        </w:tabs>
        <w:adjustRightInd w:val="0"/>
        <w:ind w:firstLine="567"/>
        <w:jc w:val="both"/>
        <w:textAlignment w:val="baseline"/>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сохранение точности СП в течение всего периода эксплуатации между регламентным осмотром и ремонтами;</w:t>
      </w:r>
    </w:p>
    <w:p w14:paraId="1E5C7FAC" w14:textId="77777777" w:rsidR="00011E32" w:rsidRPr="00011E32" w:rsidRDefault="00011E32" w:rsidP="00011E32">
      <w:pPr>
        <w:widowControl w:val="0"/>
        <w:numPr>
          <w:ilvl w:val="1"/>
          <w:numId w:val="1"/>
        </w:numPr>
        <w:tabs>
          <w:tab w:val="num" w:pos="720"/>
        </w:tabs>
        <w:adjustRightInd w:val="0"/>
        <w:ind w:firstLine="567"/>
        <w:jc w:val="both"/>
        <w:textAlignment w:val="baseline"/>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сохранение стабильного положения базовых точек, узлов и поверхностей, заданных ТУ на сборку узла, панели, отсека или агрегата, надежность фиксации собираемых элементов в течение всего периода эксплуатации приспособления;</w:t>
      </w:r>
    </w:p>
    <w:p w14:paraId="5D9A9D8F" w14:textId="77777777" w:rsidR="00011E32" w:rsidRPr="00011E32" w:rsidRDefault="00011E32" w:rsidP="00011E32">
      <w:pPr>
        <w:widowControl w:val="0"/>
        <w:numPr>
          <w:ilvl w:val="1"/>
          <w:numId w:val="1"/>
        </w:numPr>
        <w:tabs>
          <w:tab w:val="num" w:pos="720"/>
        </w:tabs>
        <w:adjustRightInd w:val="0"/>
        <w:ind w:firstLine="567"/>
        <w:jc w:val="both"/>
        <w:textAlignment w:val="baseline"/>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постоянство заданных размеров независимо от колебаний температуры;</w:t>
      </w:r>
    </w:p>
    <w:p w14:paraId="0F9B5A02" w14:textId="77777777" w:rsidR="00011E32" w:rsidRPr="00011E32" w:rsidRDefault="00011E32" w:rsidP="00011E32">
      <w:pPr>
        <w:widowControl w:val="0"/>
        <w:numPr>
          <w:ilvl w:val="1"/>
          <w:numId w:val="1"/>
        </w:numPr>
        <w:tabs>
          <w:tab w:val="num" w:pos="720"/>
        </w:tabs>
        <w:adjustRightInd w:val="0"/>
        <w:ind w:firstLine="567"/>
        <w:jc w:val="both"/>
        <w:textAlignment w:val="baseline"/>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использование в конструкции СП возможно большего количества стандартизованных элементов для удешевления приспособлений и сокращения сроков их проектирования и изготовления;</w:t>
      </w:r>
    </w:p>
    <w:p w14:paraId="55D8B726" w14:textId="77777777" w:rsidR="00011E32" w:rsidRPr="00011E32" w:rsidRDefault="00011E32" w:rsidP="00011E32">
      <w:pPr>
        <w:widowControl w:val="0"/>
        <w:numPr>
          <w:ilvl w:val="1"/>
          <w:numId w:val="1"/>
        </w:numPr>
        <w:tabs>
          <w:tab w:val="num" w:pos="720"/>
        </w:tabs>
        <w:adjustRightInd w:val="0"/>
        <w:ind w:firstLine="567"/>
        <w:jc w:val="both"/>
        <w:textAlignment w:val="baseline"/>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 xml:space="preserve">обеспечение для выполнения сборочных работ наиболее свободных подходов к рабочим зонам, хорошего освещения, минимального времени на фиксацию и </w:t>
      </w:r>
      <w:proofErr w:type="spellStart"/>
      <w:r w:rsidRPr="00011E32">
        <w:rPr>
          <w:rFonts w:eastAsia="Times New Roman"/>
          <w:kern w:val="0"/>
          <w:sz w:val="28"/>
          <w:szCs w:val="28"/>
          <w:lang w:val="ru-RU" w:eastAsia="ru-RU"/>
          <w14:ligatures w14:val="none"/>
        </w:rPr>
        <w:t>расфиксацию</w:t>
      </w:r>
      <w:proofErr w:type="spellEnd"/>
      <w:r w:rsidRPr="00011E32">
        <w:rPr>
          <w:rFonts w:eastAsia="Times New Roman"/>
          <w:kern w:val="0"/>
          <w:sz w:val="28"/>
          <w:szCs w:val="28"/>
          <w:lang w:val="ru-RU" w:eastAsia="ru-RU"/>
          <w14:ligatures w14:val="none"/>
        </w:rPr>
        <w:t xml:space="preserve"> собираемого изделия, удобства использования инструмента и средств механизации труда, а также съема собираемых элементов конструкции самолета;</w:t>
      </w:r>
    </w:p>
    <w:p w14:paraId="75F6FE06" w14:textId="77777777" w:rsidR="00011E32" w:rsidRPr="00011E32" w:rsidRDefault="00011E32" w:rsidP="00011E32">
      <w:pPr>
        <w:widowControl w:val="0"/>
        <w:numPr>
          <w:ilvl w:val="1"/>
          <w:numId w:val="1"/>
        </w:numPr>
        <w:tabs>
          <w:tab w:val="num" w:pos="720"/>
        </w:tabs>
        <w:adjustRightInd w:val="0"/>
        <w:ind w:firstLine="567"/>
        <w:jc w:val="both"/>
        <w:textAlignment w:val="baseline"/>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соблюдение правил техники безопасности.</w:t>
      </w:r>
    </w:p>
    <w:p w14:paraId="1F7C287D" w14:textId="77777777" w:rsidR="00011E32" w:rsidRPr="00011E32" w:rsidRDefault="00011E32" w:rsidP="00011E32">
      <w:pPr>
        <w:tabs>
          <w:tab w:val="left" w:pos="851"/>
        </w:tabs>
        <w:ind w:firstLine="567"/>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В целях экономии материала, а также простоты изготовления было спроектировано сборочное приспособление в целом для панелей</w:t>
      </w:r>
    </w:p>
    <w:p w14:paraId="792A0412" w14:textId="77777777" w:rsidR="00011E32" w:rsidRPr="00011E32" w:rsidRDefault="00011E32" w:rsidP="00011E32">
      <w:pPr>
        <w:tabs>
          <w:tab w:val="left" w:pos="851"/>
        </w:tabs>
        <w:ind w:firstLine="567"/>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(Рисунок 2.26).</w:t>
      </w:r>
    </w:p>
    <w:p w14:paraId="5BEB1D60" w14:textId="77777777" w:rsidR="00011E32" w:rsidRPr="00011E32" w:rsidRDefault="00011E32" w:rsidP="00011E32">
      <w:pPr>
        <w:autoSpaceDE w:val="0"/>
        <w:autoSpaceDN w:val="0"/>
        <w:jc w:val="center"/>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object w:dxaOrig="18568" w:dyaOrig="5638" w14:anchorId="0657C373">
          <v:shape id="_x0000_i1077" type="#_x0000_t75" style="width:438pt;height:180.75pt" o:ole="">
            <v:imagedata r:id="rId13" o:title=""/>
          </v:shape>
          <o:OLEObject Type="Embed" ProgID="KOMPAS.FRW" ShapeID="_x0000_i1077" DrawAspect="Content" ObjectID="_1812741809" r:id="rId14"/>
        </w:object>
      </w:r>
      <w:r w:rsidRPr="00011E32">
        <w:rPr>
          <w:rFonts w:eastAsia="Times New Roman"/>
          <w:kern w:val="0"/>
          <w:sz w:val="28"/>
          <w:szCs w:val="28"/>
          <w:lang w:val="ru-RU" w:eastAsia="ru-RU"/>
          <w14:ligatures w14:val="none"/>
        </w:rPr>
        <w:object w:dxaOrig="15955" w:dyaOrig="18568" w14:anchorId="6FF1CF64">
          <v:shape id="_x0000_i1078" type="#_x0000_t75" style="width:239.25pt;height:336.75pt" o:ole="">
            <v:imagedata r:id="rId15" o:title=""/>
          </v:shape>
          <o:OLEObject Type="Embed" ProgID="KOMPAS.FRW" ShapeID="_x0000_i1078" DrawAspect="Content" ObjectID="_1812741810" r:id="rId16"/>
        </w:object>
      </w:r>
    </w:p>
    <w:p w14:paraId="65D2C902" w14:textId="77777777" w:rsidR="00011E32" w:rsidRPr="00011E32" w:rsidRDefault="00011E32" w:rsidP="00011E32">
      <w:pPr>
        <w:tabs>
          <w:tab w:val="left" w:pos="851"/>
        </w:tabs>
        <w:ind w:firstLine="1440"/>
        <w:rPr>
          <w:rFonts w:eastAsia="Times New Roman"/>
          <w:kern w:val="0"/>
          <w:sz w:val="28"/>
          <w:szCs w:val="28"/>
          <w:lang w:val="ru-RU" w:eastAsia="ru-RU"/>
          <w14:ligatures w14:val="none"/>
        </w:rPr>
      </w:pPr>
      <w:r w:rsidRPr="00011E32">
        <w:rPr>
          <w:rFonts w:eastAsia="Times New Roman"/>
          <w:kern w:val="0"/>
          <w:sz w:val="28"/>
          <w:szCs w:val="28"/>
          <w:lang w:val="ru-RU" w:eastAsia="ru-RU"/>
          <w14:ligatures w14:val="none"/>
        </w:rPr>
        <w:t>Рисунок 2.26 – Сборочное приспособление 1, – рама; 2, 3 – монтажная рама;4 – рубильник; 5 – стойка;6– плиты стапельные; 7 – рама верхняя; 8 – помосты; 9– фиксатор под монтажные устройства</w:t>
      </w:r>
    </w:p>
    <w:p w14:paraId="62764976" w14:textId="77777777" w:rsidR="00011E32" w:rsidRPr="00011E32" w:rsidRDefault="00011E32" w:rsidP="00011E32">
      <w:pPr>
        <w:rPr>
          <w:rFonts w:eastAsia="Times New Roman"/>
          <w:kern w:val="0"/>
          <w:sz w:val="28"/>
          <w:szCs w:val="28"/>
          <w:lang w:val="ru-RU" w:eastAsia="ru-RU"/>
          <w14:ligatures w14:val="none"/>
        </w:rPr>
      </w:pPr>
    </w:p>
    <w:p w14:paraId="6EED17BE" w14:textId="77777777" w:rsidR="00011E32" w:rsidRPr="00011E32" w:rsidRDefault="00011E32" w:rsidP="00011E32">
      <w:pPr>
        <w:rPr>
          <w:rFonts w:eastAsia="Times New Roman"/>
          <w:bCs/>
          <w:kern w:val="0"/>
          <w:sz w:val="28"/>
          <w:szCs w:val="28"/>
          <w:lang w:val="ru-RU" w:eastAsia="ru-RU"/>
          <w14:ligatures w14:val="none"/>
        </w:rPr>
      </w:pPr>
    </w:p>
    <w:p w14:paraId="35865D9C" w14:textId="77777777" w:rsidR="001A4DB7" w:rsidRDefault="001A4DB7"/>
    <w:sectPr w:rsidR="001A4D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56898"/>
    <w:multiLevelType w:val="hybridMultilevel"/>
    <w:tmpl w:val="1226950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28E218DD"/>
    <w:multiLevelType w:val="hybridMultilevel"/>
    <w:tmpl w:val="2A3483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C3109AC"/>
    <w:multiLevelType w:val="hybridMultilevel"/>
    <w:tmpl w:val="9336FF9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43FF3F4B"/>
    <w:multiLevelType w:val="hybridMultilevel"/>
    <w:tmpl w:val="51B03EA4"/>
    <w:lvl w:ilvl="0" w:tplc="457C252A">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15:restartNumberingAfterBreak="0">
    <w:nsid w:val="7EA713D6"/>
    <w:multiLevelType w:val="hybridMultilevel"/>
    <w:tmpl w:val="D5888376"/>
    <w:lvl w:ilvl="0" w:tplc="0419000F">
      <w:start w:val="1"/>
      <w:numFmt w:val="decimal"/>
      <w:lvlText w:val="%1."/>
      <w:lvlJc w:val="left"/>
      <w:pPr>
        <w:tabs>
          <w:tab w:val="num" w:pos="1080"/>
        </w:tabs>
        <w:ind w:left="1080" w:hanging="360"/>
      </w:pPr>
      <w:rPr>
        <w:rFonts w:hint="default"/>
      </w:rPr>
    </w:lvl>
    <w:lvl w:ilvl="1" w:tplc="04190019">
      <w:start w:val="1"/>
      <w:numFmt w:val="decimal"/>
      <w:lvlText w:val="%2)"/>
      <w:lvlJc w:val="left"/>
      <w:pPr>
        <w:tabs>
          <w:tab w:val="num" w:pos="2550"/>
        </w:tabs>
        <w:ind w:left="2550" w:hanging="1110"/>
      </w:pPr>
      <w:rPr>
        <w:rFonts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16cid:durableId="1843201040">
    <w:abstractNumId w:val="4"/>
  </w:num>
  <w:num w:numId="2" w16cid:durableId="1499467554">
    <w:abstractNumId w:val="3"/>
  </w:num>
  <w:num w:numId="3" w16cid:durableId="1222596989">
    <w:abstractNumId w:val="1"/>
  </w:num>
  <w:num w:numId="4" w16cid:durableId="1504128057">
    <w:abstractNumId w:val="2"/>
  </w:num>
  <w:num w:numId="5" w16cid:durableId="1423112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E32"/>
    <w:rsid w:val="00011E32"/>
    <w:rsid w:val="001603B9"/>
    <w:rsid w:val="001A4DB7"/>
    <w:rsid w:val="00AB2BEF"/>
    <w:rsid w:val="00C71AF7"/>
    <w:rsid w:val="00FE5D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F3B64"/>
  <w15:chartTrackingRefBased/>
  <w15:docId w15:val="{768A139B-70A2-45AC-8339-88F8952D6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03B9"/>
  </w:style>
  <w:style w:type="paragraph" w:styleId="1">
    <w:name w:val="heading 1"/>
    <w:basedOn w:val="a"/>
    <w:next w:val="a"/>
    <w:link w:val="10"/>
    <w:uiPriority w:val="9"/>
    <w:qFormat/>
    <w:rsid w:val="00011E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011E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011E3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4">
    <w:name w:val="heading 4"/>
    <w:basedOn w:val="a"/>
    <w:next w:val="a"/>
    <w:link w:val="40"/>
    <w:uiPriority w:val="9"/>
    <w:semiHidden/>
    <w:unhideWhenUsed/>
    <w:qFormat/>
    <w:rsid w:val="00011E3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5">
    <w:name w:val="heading 5"/>
    <w:basedOn w:val="a"/>
    <w:next w:val="a"/>
    <w:link w:val="50"/>
    <w:uiPriority w:val="9"/>
    <w:semiHidden/>
    <w:unhideWhenUsed/>
    <w:qFormat/>
    <w:rsid w:val="00011E32"/>
    <w:pPr>
      <w:keepNext/>
      <w:keepLines/>
      <w:spacing w:before="80" w:after="40"/>
      <w:outlineLvl w:val="4"/>
    </w:pPr>
    <w:rPr>
      <w:rFonts w:asciiTheme="minorHAnsi" w:eastAsiaTheme="majorEastAsia" w:hAnsiTheme="minorHAnsi" w:cstheme="majorBidi"/>
      <w:color w:val="0F4761" w:themeColor="accent1" w:themeShade="BF"/>
    </w:rPr>
  </w:style>
  <w:style w:type="paragraph" w:styleId="6">
    <w:name w:val="heading 6"/>
    <w:basedOn w:val="a"/>
    <w:next w:val="a"/>
    <w:link w:val="60"/>
    <w:uiPriority w:val="9"/>
    <w:semiHidden/>
    <w:unhideWhenUsed/>
    <w:qFormat/>
    <w:rsid w:val="00011E32"/>
    <w:pPr>
      <w:keepNext/>
      <w:keepLines/>
      <w:spacing w:before="4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011E32"/>
    <w:pPr>
      <w:keepNext/>
      <w:keepLines/>
      <w:spacing w:before="4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011E32"/>
    <w:pPr>
      <w:keepNext/>
      <w:keepLines/>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011E32"/>
    <w:pPr>
      <w:keepNext/>
      <w:keepLines/>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11E32"/>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011E32"/>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011E32"/>
    <w:rPr>
      <w:rFonts w:asciiTheme="minorHAnsi" w:eastAsiaTheme="majorEastAsia" w:hAnsiTheme="minorHAnsi" w:cstheme="majorBidi"/>
      <w:color w:val="0F4761" w:themeColor="accent1" w:themeShade="BF"/>
      <w:sz w:val="28"/>
      <w:szCs w:val="28"/>
    </w:rPr>
  </w:style>
  <w:style w:type="character" w:customStyle="1" w:styleId="40">
    <w:name w:val="Заголовок 4 Знак"/>
    <w:basedOn w:val="a0"/>
    <w:link w:val="4"/>
    <w:uiPriority w:val="9"/>
    <w:semiHidden/>
    <w:rsid w:val="00011E32"/>
    <w:rPr>
      <w:rFonts w:asciiTheme="minorHAnsi" w:eastAsiaTheme="majorEastAsia" w:hAnsiTheme="minorHAnsi" w:cstheme="majorBidi"/>
      <w:i/>
      <w:iCs/>
      <w:color w:val="0F4761" w:themeColor="accent1" w:themeShade="BF"/>
    </w:rPr>
  </w:style>
  <w:style w:type="character" w:customStyle="1" w:styleId="50">
    <w:name w:val="Заголовок 5 Знак"/>
    <w:basedOn w:val="a0"/>
    <w:link w:val="5"/>
    <w:uiPriority w:val="9"/>
    <w:semiHidden/>
    <w:rsid w:val="00011E32"/>
    <w:rPr>
      <w:rFonts w:asciiTheme="minorHAnsi" w:eastAsiaTheme="majorEastAsia" w:hAnsiTheme="minorHAnsi" w:cstheme="majorBidi"/>
      <w:color w:val="0F4761" w:themeColor="accent1" w:themeShade="BF"/>
    </w:rPr>
  </w:style>
  <w:style w:type="character" w:customStyle="1" w:styleId="60">
    <w:name w:val="Заголовок 6 Знак"/>
    <w:basedOn w:val="a0"/>
    <w:link w:val="6"/>
    <w:uiPriority w:val="9"/>
    <w:semiHidden/>
    <w:rsid w:val="00011E32"/>
    <w:rPr>
      <w:rFonts w:asciiTheme="minorHAnsi" w:eastAsiaTheme="majorEastAsia" w:hAnsiTheme="minorHAnsi" w:cstheme="majorBidi"/>
      <w:i/>
      <w:iCs/>
      <w:color w:val="595959" w:themeColor="text1" w:themeTint="A6"/>
    </w:rPr>
  </w:style>
  <w:style w:type="character" w:customStyle="1" w:styleId="70">
    <w:name w:val="Заголовок 7 Знак"/>
    <w:basedOn w:val="a0"/>
    <w:link w:val="7"/>
    <w:uiPriority w:val="9"/>
    <w:semiHidden/>
    <w:rsid w:val="00011E32"/>
    <w:rPr>
      <w:rFonts w:asciiTheme="minorHAnsi" w:eastAsiaTheme="majorEastAsia" w:hAnsiTheme="minorHAnsi" w:cstheme="majorBidi"/>
      <w:color w:val="595959" w:themeColor="text1" w:themeTint="A6"/>
    </w:rPr>
  </w:style>
  <w:style w:type="character" w:customStyle="1" w:styleId="80">
    <w:name w:val="Заголовок 8 Знак"/>
    <w:basedOn w:val="a0"/>
    <w:link w:val="8"/>
    <w:uiPriority w:val="9"/>
    <w:semiHidden/>
    <w:rsid w:val="00011E32"/>
    <w:rPr>
      <w:rFonts w:asciiTheme="minorHAnsi" w:eastAsiaTheme="majorEastAsia" w:hAnsiTheme="minorHAnsi" w:cstheme="majorBidi"/>
      <w:i/>
      <w:iCs/>
      <w:color w:val="272727" w:themeColor="text1" w:themeTint="D8"/>
    </w:rPr>
  </w:style>
  <w:style w:type="character" w:customStyle="1" w:styleId="90">
    <w:name w:val="Заголовок 9 Знак"/>
    <w:basedOn w:val="a0"/>
    <w:link w:val="9"/>
    <w:uiPriority w:val="9"/>
    <w:semiHidden/>
    <w:rsid w:val="00011E32"/>
    <w:rPr>
      <w:rFonts w:asciiTheme="minorHAnsi" w:eastAsiaTheme="majorEastAsia" w:hAnsiTheme="minorHAnsi" w:cstheme="majorBidi"/>
      <w:color w:val="272727" w:themeColor="text1" w:themeTint="D8"/>
    </w:rPr>
  </w:style>
  <w:style w:type="paragraph" w:styleId="a3">
    <w:name w:val="Title"/>
    <w:basedOn w:val="a"/>
    <w:next w:val="a"/>
    <w:link w:val="a4"/>
    <w:uiPriority w:val="10"/>
    <w:qFormat/>
    <w:rsid w:val="00011E32"/>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011E3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11E32"/>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a6">
    <w:name w:val="Підзаголовок Знак"/>
    <w:basedOn w:val="a0"/>
    <w:link w:val="a5"/>
    <w:uiPriority w:val="11"/>
    <w:rsid w:val="00011E32"/>
    <w:rPr>
      <w:rFonts w:asciiTheme="minorHAnsi" w:eastAsiaTheme="majorEastAsia" w:hAnsiTheme="minorHAnsi" w:cstheme="majorBidi"/>
      <w:color w:val="595959" w:themeColor="text1" w:themeTint="A6"/>
      <w:spacing w:val="15"/>
      <w:sz w:val="28"/>
      <w:szCs w:val="28"/>
    </w:rPr>
  </w:style>
  <w:style w:type="paragraph" w:styleId="a7">
    <w:name w:val="Quote"/>
    <w:basedOn w:val="a"/>
    <w:next w:val="a"/>
    <w:link w:val="a8"/>
    <w:uiPriority w:val="29"/>
    <w:qFormat/>
    <w:rsid w:val="00011E32"/>
    <w:pPr>
      <w:spacing w:before="160" w:after="160"/>
      <w:jc w:val="center"/>
    </w:pPr>
    <w:rPr>
      <w:i/>
      <w:iCs/>
      <w:color w:val="404040" w:themeColor="text1" w:themeTint="BF"/>
    </w:rPr>
  </w:style>
  <w:style w:type="character" w:customStyle="1" w:styleId="a8">
    <w:name w:val="Цитата Знак"/>
    <w:basedOn w:val="a0"/>
    <w:link w:val="a7"/>
    <w:uiPriority w:val="29"/>
    <w:rsid w:val="00011E32"/>
    <w:rPr>
      <w:i/>
      <w:iCs/>
      <w:color w:val="404040" w:themeColor="text1" w:themeTint="BF"/>
    </w:rPr>
  </w:style>
  <w:style w:type="paragraph" w:styleId="a9">
    <w:name w:val="List Paragraph"/>
    <w:basedOn w:val="a"/>
    <w:uiPriority w:val="34"/>
    <w:qFormat/>
    <w:rsid w:val="00011E32"/>
    <w:pPr>
      <w:ind w:left="720"/>
      <w:contextualSpacing/>
    </w:pPr>
  </w:style>
  <w:style w:type="character" w:styleId="aa">
    <w:name w:val="Intense Emphasis"/>
    <w:basedOn w:val="a0"/>
    <w:uiPriority w:val="21"/>
    <w:qFormat/>
    <w:rsid w:val="00011E32"/>
    <w:rPr>
      <w:i/>
      <w:iCs/>
      <w:color w:val="0F4761" w:themeColor="accent1" w:themeShade="BF"/>
    </w:rPr>
  </w:style>
  <w:style w:type="paragraph" w:styleId="ab">
    <w:name w:val="Intense Quote"/>
    <w:basedOn w:val="a"/>
    <w:next w:val="a"/>
    <w:link w:val="ac"/>
    <w:uiPriority w:val="30"/>
    <w:qFormat/>
    <w:rsid w:val="00011E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011E32"/>
    <w:rPr>
      <w:i/>
      <w:iCs/>
      <w:color w:val="0F4761" w:themeColor="accent1" w:themeShade="BF"/>
    </w:rPr>
  </w:style>
  <w:style w:type="character" w:styleId="ad">
    <w:name w:val="Intense Reference"/>
    <w:basedOn w:val="a0"/>
    <w:uiPriority w:val="32"/>
    <w:qFormat/>
    <w:rsid w:val="00011E32"/>
    <w:rPr>
      <w:b/>
      <w:bCs/>
      <w:smallCaps/>
      <w:color w:val="0F4761" w:themeColor="accent1" w:themeShade="BF"/>
      <w:spacing w:val="5"/>
    </w:rPr>
  </w:style>
  <w:style w:type="table" w:styleId="ae">
    <w:name w:val="Table Grid"/>
    <w:basedOn w:val="a1"/>
    <w:uiPriority w:val="59"/>
    <w:rsid w:val="00011E32"/>
    <w:rPr>
      <w:rFonts w:eastAsia="Times New Roman"/>
      <w:kern w:val="0"/>
      <w:lang w:val="ru-RU"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5.w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oleObject" Target="embeddings/oleObject4.bin"/><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6.bin"/><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wmf"/><Relationship Id="rId5" Type="http://schemas.openxmlformats.org/officeDocument/2006/relationships/image" Target="media/image1.wmf"/><Relationship Id="rId15" Type="http://schemas.openxmlformats.org/officeDocument/2006/relationships/image" Target="media/image6.wmf"/><Relationship Id="rId10" Type="http://schemas.openxmlformats.org/officeDocument/2006/relationships/oleObject" Target="embeddings/oleObject3.bin"/><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1845</Words>
  <Characters>10517</Characters>
  <Application>Microsoft Office Word</Application>
  <DocSecurity>0</DocSecurity>
  <Lines>87</Lines>
  <Paragraphs>24</Paragraphs>
  <ScaleCrop>false</ScaleCrop>
  <Company/>
  <LinksUpToDate>false</LinksUpToDate>
  <CharactersWithSpaces>12338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Shypul</dc:creator>
  <cp:keywords/>
  <dc:description/>
  <cp:lastModifiedBy>Olga Shypul</cp:lastModifiedBy>
  <cp:revision>1</cp:revision>
  <dcterms:created xsi:type="dcterms:W3CDTF">2025-06-29T19:34:00Z</dcterms:created>
  <dcterms:modified xsi:type="dcterms:W3CDTF">2025-06-29T19:35:00Z</dcterms:modified>
</cp:coreProperties>
</file>