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06E8BE" w14:textId="5F17DE9B" w:rsidR="006E21A9" w:rsidRPr="006E21A9" w:rsidRDefault="007930FB" w:rsidP="007930FB">
      <w:pPr>
        <w:ind w:firstLine="720"/>
        <w:jc w:val="center"/>
        <w:rPr>
          <w:sz w:val="28"/>
          <w:szCs w:val="28"/>
          <w:lang w:val="uk-UA"/>
        </w:rPr>
      </w:pPr>
      <w:r w:rsidRPr="006E21A9">
        <w:rPr>
          <w:b/>
          <w:sz w:val="28"/>
          <w:szCs w:val="28"/>
          <w:lang w:val="uk-UA"/>
        </w:rPr>
        <w:t>ВИГОТОВЛЕННЯ ОБШИВОК ОБ’ЄКТІВ АКТ.</w:t>
      </w:r>
    </w:p>
    <w:p w14:paraId="397C225E" w14:textId="77777777" w:rsidR="006E21A9" w:rsidRPr="006E21A9" w:rsidRDefault="006E21A9" w:rsidP="006E21A9">
      <w:pPr>
        <w:tabs>
          <w:tab w:val="num" w:pos="1080"/>
        </w:tabs>
        <w:ind w:firstLine="720"/>
        <w:jc w:val="both"/>
        <w:rPr>
          <w:bCs/>
          <w:sz w:val="28"/>
          <w:szCs w:val="28"/>
          <w:lang w:val="uk-UA"/>
        </w:rPr>
      </w:pPr>
    </w:p>
    <w:p w14:paraId="6E177B3F" w14:textId="77777777" w:rsidR="006E21A9" w:rsidRPr="006E21A9" w:rsidRDefault="006E21A9" w:rsidP="006E21A9">
      <w:pPr>
        <w:tabs>
          <w:tab w:val="num" w:pos="1080"/>
        </w:tabs>
        <w:ind w:firstLine="720"/>
        <w:jc w:val="both"/>
        <w:rPr>
          <w:b/>
          <w:i/>
          <w:iCs/>
          <w:sz w:val="28"/>
          <w:szCs w:val="28"/>
          <w:lang w:val="uk-UA"/>
        </w:rPr>
      </w:pPr>
      <w:r w:rsidRPr="006E21A9">
        <w:rPr>
          <w:b/>
          <w:i/>
          <w:iCs/>
          <w:sz w:val="28"/>
          <w:szCs w:val="28"/>
          <w:lang w:val="uk-UA"/>
        </w:rPr>
        <w:t>Класифікація обшивок</w:t>
      </w:r>
    </w:p>
    <w:p w14:paraId="15E00FD5" w14:textId="30EB686B" w:rsidR="006E21A9" w:rsidRPr="006E21A9" w:rsidRDefault="006E21A9" w:rsidP="006E21A9">
      <w:pPr>
        <w:tabs>
          <w:tab w:val="num" w:pos="1080"/>
        </w:tabs>
        <w:ind w:firstLine="720"/>
        <w:jc w:val="both"/>
        <w:rPr>
          <w:bCs/>
          <w:sz w:val="28"/>
          <w:szCs w:val="28"/>
          <w:lang w:val="uk-UA"/>
        </w:rPr>
      </w:pPr>
      <w:r w:rsidRPr="006E21A9">
        <w:rPr>
          <w:bCs/>
          <w:sz w:val="28"/>
          <w:szCs w:val="28"/>
          <w:lang w:val="uk-UA"/>
        </w:rPr>
        <w:t xml:space="preserve">Всі обшивки, що застосовуються в конструкціях сучасних літаків та гелікоптерів, можна умовно розділити на обшивки одинарної та подвійної кривизни. Обшивки одинарної кривизни (з прямолінійною твірною) у свою чергу можуть бути розділені на дві підгрупи: циліндричні (кругові та некругові) з однаковими розмірами перерізу по всій довжині та конічні з круговою та некруговою формою перерізу. Особливу групу деталей складають монолітні панелі одинарної кривизни, у яких обшивка (полотно) становить одне ціле тільки з поздовжнім або поздовжнім та поперечним </w:t>
      </w:r>
      <w:proofErr w:type="spellStart"/>
      <w:r>
        <w:rPr>
          <w:bCs/>
          <w:sz w:val="28"/>
          <w:szCs w:val="28"/>
          <w:lang w:val="uk-UA"/>
        </w:rPr>
        <w:t>ор</w:t>
      </w:r>
      <w:r w:rsidRPr="006E21A9">
        <w:rPr>
          <w:bCs/>
          <w:sz w:val="28"/>
          <w:szCs w:val="28"/>
          <w:lang w:val="uk-UA"/>
        </w:rPr>
        <w:t>ебр</w:t>
      </w:r>
      <w:r>
        <w:rPr>
          <w:bCs/>
          <w:sz w:val="28"/>
          <w:szCs w:val="28"/>
          <w:lang w:val="uk-UA"/>
        </w:rPr>
        <w:t>інням</w:t>
      </w:r>
      <w:proofErr w:type="spellEnd"/>
      <w:r w:rsidRPr="006E21A9">
        <w:rPr>
          <w:bCs/>
          <w:sz w:val="28"/>
          <w:szCs w:val="28"/>
          <w:lang w:val="uk-UA"/>
        </w:rPr>
        <w:t>. До цієї ж групи віднесемо і деталі типу обичайок із прямолінійними. або криволінійними утворюючими, які є невід'ємними частинами корпусів та бакових відсіків безпілотних літальних апаратів.</w:t>
      </w:r>
    </w:p>
    <w:p w14:paraId="4FCC203E" w14:textId="13176A1A" w:rsidR="006E21A9" w:rsidRPr="006E21A9" w:rsidRDefault="006E21A9" w:rsidP="006E21A9">
      <w:pPr>
        <w:tabs>
          <w:tab w:val="num" w:pos="1080"/>
        </w:tabs>
        <w:ind w:firstLine="720"/>
        <w:jc w:val="both"/>
        <w:rPr>
          <w:bCs/>
          <w:sz w:val="28"/>
          <w:szCs w:val="28"/>
          <w:lang w:val="uk-UA"/>
        </w:rPr>
      </w:pPr>
      <w:r w:rsidRPr="006E21A9">
        <w:rPr>
          <w:bCs/>
          <w:sz w:val="28"/>
          <w:szCs w:val="28"/>
          <w:lang w:val="uk-UA"/>
        </w:rPr>
        <w:t>Слід зазначити, що в останні роки виготовлення велико</w:t>
      </w:r>
      <w:r>
        <w:rPr>
          <w:bCs/>
          <w:sz w:val="28"/>
          <w:szCs w:val="28"/>
          <w:lang w:val="uk-UA"/>
        </w:rPr>
        <w:t>ї</w:t>
      </w:r>
      <w:r w:rsidRPr="006E21A9">
        <w:rPr>
          <w:bCs/>
          <w:sz w:val="28"/>
          <w:szCs w:val="28"/>
          <w:lang w:val="uk-UA"/>
        </w:rPr>
        <w:t xml:space="preserve"> номенклатури обшивок та об</w:t>
      </w:r>
      <w:r>
        <w:rPr>
          <w:bCs/>
          <w:sz w:val="28"/>
          <w:szCs w:val="28"/>
          <w:lang w:val="uk-UA"/>
        </w:rPr>
        <w:t>и</w:t>
      </w:r>
      <w:r w:rsidRPr="006E21A9">
        <w:rPr>
          <w:bCs/>
          <w:sz w:val="28"/>
          <w:szCs w:val="28"/>
          <w:lang w:val="uk-UA"/>
        </w:rPr>
        <w:t>ча</w:t>
      </w:r>
      <w:r>
        <w:rPr>
          <w:bCs/>
          <w:sz w:val="28"/>
          <w:szCs w:val="28"/>
          <w:lang w:val="uk-UA"/>
        </w:rPr>
        <w:t>й</w:t>
      </w:r>
      <w:r w:rsidRPr="006E21A9">
        <w:rPr>
          <w:bCs/>
          <w:sz w:val="28"/>
          <w:szCs w:val="28"/>
          <w:lang w:val="uk-UA"/>
        </w:rPr>
        <w:t xml:space="preserve">ок стало дуже відповідальним та складним розділом технології. Це зумовлено збільшенням габаритних розмірів обшивок, зростанням вимог щодо точності розмірів та чистоти поверхні, підвищенням характеристик міцності застосовуваних для </w:t>
      </w:r>
      <w:r>
        <w:rPr>
          <w:bCs/>
          <w:sz w:val="28"/>
          <w:szCs w:val="28"/>
          <w:lang w:val="uk-UA"/>
        </w:rPr>
        <w:t>ї</w:t>
      </w:r>
      <w:r w:rsidRPr="006E21A9">
        <w:rPr>
          <w:bCs/>
          <w:sz w:val="28"/>
          <w:szCs w:val="28"/>
          <w:lang w:val="uk-UA"/>
        </w:rPr>
        <w:t>х виготовлення матеріалів. Трудомісткість виготовлення обшивок складає 15...20% усієї трудомісткості заготівельно-штампувальних робіт. Значні габаритні розміри обшивок диктують особливі вимоги до механізованих засоб</w:t>
      </w:r>
      <w:r>
        <w:rPr>
          <w:bCs/>
          <w:sz w:val="28"/>
          <w:szCs w:val="28"/>
          <w:lang w:val="uk-UA"/>
        </w:rPr>
        <w:t>ів</w:t>
      </w:r>
      <w:r w:rsidRPr="006E21A9">
        <w:rPr>
          <w:bCs/>
          <w:sz w:val="28"/>
          <w:szCs w:val="28"/>
          <w:lang w:val="uk-UA"/>
        </w:rPr>
        <w:t xml:space="preserve"> їх виробництва. Створене обладнання є унікальним та дорогим.</w:t>
      </w:r>
    </w:p>
    <w:p w14:paraId="64FDB766" w14:textId="15A9418C" w:rsidR="006E21A9" w:rsidRPr="006E21A9" w:rsidRDefault="006E21A9" w:rsidP="006E21A9">
      <w:pPr>
        <w:tabs>
          <w:tab w:val="num" w:pos="1080"/>
        </w:tabs>
        <w:ind w:firstLine="720"/>
        <w:jc w:val="both"/>
        <w:rPr>
          <w:b/>
          <w:i/>
          <w:iCs/>
          <w:sz w:val="28"/>
          <w:szCs w:val="28"/>
          <w:lang w:val="uk-UA"/>
        </w:rPr>
      </w:pPr>
      <w:r w:rsidRPr="006E21A9">
        <w:rPr>
          <w:b/>
          <w:i/>
          <w:iCs/>
          <w:sz w:val="28"/>
          <w:szCs w:val="28"/>
          <w:lang w:val="uk-UA"/>
        </w:rPr>
        <w:t>Виготовлення обшивок одинарної кривизни. Обладнання, що застосовується</w:t>
      </w:r>
    </w:p>
    <w:p w14:paraId="7471ABD4" w14:textId="3ECF600C" w:rsidR="006E21A9" w:rsidRPr="006E21A9" w:rsidRDefault="006E21A9" w:rsidP="006E21A9">
      <w:pPr>
        <w:tabs>
          <w:tab w:val="num" w:pos="1080"/>
        </w:tabs>
        <w:ind w:firstLine="720"/>
        <w:jc w:val="both"/>
        <w:rPr>
          <w:bCs/>
          <w:sz w:val="28"/>
          <w:szCs w:val="28"/>
          <w:lang w:val="uk-UA"/>
        </w:rPr>
      </w:pPr>
      <w:r w:rsidRPr="006E21A9">
        <w:rPr>
          <w:bCs/>
          <w:sz w:val="28"/>
          <w:szCs w:val="28"/>
          <w:lang w:val="uk-UA"/>
        </w:rPr>
        <w:t>Основним видом обладнання для виготовлення обшивок одинарної кривизни є згинальні валкові верстати. Формозміна здійснюється методом згинання-прокатки заготовки між валками, що обертаються, при лінійному вплив</w:t>
      </w:r>
      <w:r>
        <w:rPr>
          <w:bCs/>
          <w:sz w:val="28"/>
          <w:szCs w:val="28"/>
          <w:lang w:val="uk-UA"/>
        </w:rPr>
        <w:t>і</w:t>
      </w:r>
      <w:r w:rsidRPr="006E21A9">
        <w:rPr>
          <w:bCs/>
          <w:sz w:val="28"/>
          <w:szCs w:val="28"/>
          <w:lang w:val="uk-UA"/>
        </w:rPr>
        <w:t xml:space="preserve"> валків </w:t>
      </w:r>
      <w:r w:rsidR="00D63D11">
        <w:rPr>
          <w:bCs/>
          <w:sz w:val="28"/>
          <w:szCs w:val="28"/>
          <w:lang w:val="uk-UA"/>
        </w:rPr>
        <w:t>по утворюючій</w:t>
      </w:r>
      <w:r w:rsidRPr="006E21A9">
        <w:rPr>
          <w:bCs/>
          <w:sz w:val="28"/>
          <w:szCs w:val="28"/>
          <w:lang w:val="uk-UA"/>
        </w:rPr>
        <w:t xml:space="preserve">. </w:t>
      </w:r>
    </w:p>
    <w:p w14:paraId="47D9D3CF" w14:textId="22D8612B" w:rsidR="006E21A9" w:rsidRPr="006E21A9" w:rsidRDefault="006E21A9" w:rsidP="006E21A9">
      <w:pPr>
        <w:tabs>
          <w:tab w:val="num" w:pos="1080"/>
        </w:tabs>
        <w:ind w:firstLine="720"/>
        <w:jc w:val="both"/>
        <w:rPr>
          <w:bCs/>
          <w:sz w:val="28"/>
          <w:szCs w:val="28"/>
          <w:lang w:val="uk-UA"/>
        </w:rPr>
      </w:pPr>
      <w:r w:rsidRPr="006E21A9">
        <w:rPr>
          <w:bCs/>
          <w:sz w:val="28"/>
          <w:szCs w:val="28"/>
          <w:lang w:val="uk-UA"/>
        </w:rPr>
        <w:t xml:space="preserve">На валкових верстатах отримують циліндричні та конічні обшивки. постійної та змінної кривизни. Ці верстати не вимагають виготовлення деталей спеціального інструменту, оскільки виконавчі органи верстата – гладкі валки безпосередньо впливають на </w:t>
      </w:r>
      <w:r>
        <w:rPr>
          <w:bCs/>
          <w:sz w:val="28"/>
          <w:szCs w:val="28"/>
          <w:lang w:val="uk-UA"/>
        </w:rPr>
        <w:t>заготовку</w:t>
      </w:r>
      <w:r w:rsidRPr="006E21A9">
        <w:rPr>
          <w:bCs/>
          <w:sz w:val="28"/>
          <w:szCs w:val="28"/>
          <w:lang w:val="uk-UA"/>
        </w:rPr>
        <w:t>, будучи роб</w:t>
      </w:r>
      <w:r w:rsidR="00D63D11">
        <w:rPr>
          <w:bCs/>
          <w:sz w:val="28"/>
          <w:szCs w:val="28"/>
          <w:lang w:val="uk-UA"/>
        </w:rPr>
        <w:t>очими</w:t>
      </w:r>
      <w:r w:rsidRPr="006E21A9">
        <w:rPr>
          <w:bCs/>
          <w:sz w:val="28"/>
          <w:szCs w:val="28"/>
          <w:lang w:val="uk-UA"/>
        </w:rPr>
        <w:t xml:space="preserve"> органами.</w:t>
      </w:r>
    </w:p>
    <w:p w14:paraId="0A9F8657" w14:textId="77777777" w:rsidR="006E21A9" w:rsidRPr="006E21A9" w:rsidRDefault="006E21A9" w:rsidP="006E21A9">
      <w:pPr>
        <w:tabs>
          <w:tab w:val="num" w:pos="1080"/>
        </w:tabs>
        <w:ind w:firstLine="720"/>
        <w:jc w:val="both"/>
        <w:rPr>
          <w:bCs/>
          <w:sz w:val="28"/>
          <w:szCs w:val="28"/>
          <w:lang w:val="uk-UA"/>
        </w:rPr>
      </w:pPr>
      <w:r w:rsidRPr="006E21A9">
        <w:rPr>
          <w:bCs/>
          <w:sz w:val="28"/>
          <w:szCs w:val="28"/>
          <w:lang w:val="uk-UA"/>
        </w:rPr>
        <w:t xml:space="preserve">За кількістю та схемою розташування валків верстати діляться на тривалкові симетричні (рис. 8.1 а), тривалкові асиметричні (рис. 8.1 b), </w:t>
      </w:r>
      <w:proofErr w:type="spellStart"/>
      <w:r w:rsidRPr="006E21A9">
        <w:rPr>
          <w:bCs/>
          <w:sz w:val="28"/>
          <w:szCs w:val="28"/>
          <w:lang w:val="uk-UA"/>
        </w:rPr>
        <w:t>чотиривалкові</w:t>
      </w:r>
      <w:proofErr w:type="spellEnd"/>
      <w:r w:rsidRPr="006E21A9">
        <w:rPr>
          <w:bCs/>
          <w:sz w:val="28"/>
          <w:szCs w:val="28"/>
          <w:lang w:val="uk-UA"/>
        </w:rPr>
        <w:t xml:space="preserve"> (рис. 8.1 c) та </w:t>
      </w:r>
      <w:proofErr w:type="spellStart"/>
      <w:r w:rsidRPr="006E21A9">
        <w:rPr>
          <w:bCs/>
          <w:sz w:val="28"/>
          <w:szCs w:val="28"/>
          <w:lang w:val="uk-UA"/>
        </w:rPr>
        <w:t>двовалкові</w:t>
      </w:r>
      <w:proofErr w:type="spellEnd"/>
      <w:r w:rsidRPr="006E21A9">
        <w:rPr>
          <w:bCs/>
          <w:sz w:val="28"/>
          <w:szCs w:val="28"/>
          <w:lang w:val="uk-UA"/>
        </w:rPr>
        <w:t xml:space="preserve"> (рис. 8.1 d).</w:t>
      </w:r>
    </w:p>
    <w:p w14:paraId="24F17ECA" w14:textId="63987029" w:rsidR="006E21A9" w:rsidRPr="006E21A9" w:rsidRDefault="006E21A9" w:rsidP="006E21A9">
      <w:pPr>
        <w:tabs>
          <w:tab w:val="num" w:pos="1080"/>
        </w:tabs>
        <w:ind w:firstLine="720"/>
        <w:jc w:val="both"/>
        <w:rPr>
          <w:bCs/>
          <w:sz w:val="28"/>
          <w:szCs w:val="28"/>
          <w:lang w:val="uk-UA"/>
        </w:rPr>
      </w:pPr>
      <w:r w:rsidRPr="006E21A9">
        <w:rPr>
          <w:noProof/>
          <w:sz w:val="28"/>
          <w:szCs w:val="28"/>
          <w:lang w:val="uk-UA"/>
        </w:rPr>
        <w:lastRenderedPageBreak/>
        <w:drawing>
          <wp:inline distT="0" distB="0" distL="0" distR="0" wp14:anchorId="26D07450" wp14:editId="616E67FE">
            <wp:extent cx="5092700" cy="1786255"/>
            <wp:effectExtent l="0" t="0" r="0" b="444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92700" cy="1786255"/>
                    </a:xfrm>
                    <a:prstGeom prst="rect">
                      <a:avLst/>
                    </a:prstGeom>
                    <a:noFill/>
                    <a:ln>
                      <a:noFill/>
                    </a:ln>
                  </pic:spPr>
                </pic:pic>
              </a:graphicData>
            </a:graphic>
          </wp:inline>
        </w:drawing>
      </w:r>
    </w:p>
    <w:p w14:paraId="5F99D449" w14:textId="77777777" w:rsidR="006E21A9" w:rsidRPr="006E21A9" w:rsidRDefault="006E21A9" w:rsidP="006E21A9">
      <w:pPr>
        <w:tabs>
          <w:tab w:val="num" w:pos="1080"/>
        </w:tabs>
        <w:ind w:firstLine="720"/>
        <w:jc w:val="both"/>
        <w:rPr>
          <w:bCs/>
          <w:sz w:val="28"/>
          <w:szCs w:val="28"/>
          <w:lang w:val="uk-UA"/>
        </w:rPr>
      </w:pPr>
      <w:r w:rsidRPr="006E21A9">
        <w:rPr>
          <w:bCs/>
          <w:sz w:val="28"/>
          <w:szCs w:val="28"/>
          <w:lang w:val="uk-UA"/>
        </w:rPr>
        <w:t xml:space="preserve">Тривалкову симетричну схему розташування валків мають копіювально-згинальні верстати КГЛ-1М, КГЛ-2, КГЛ-3, а також верстати марки ЛМР. У всіх названих верстатів всі три приводні валка. Причому крутний момент передається одночасно на обидва кінці валів, що виключає відставання одного з кінців валів. Для запобігання прогину валки спираються на ролики. </w:t>
      </w:r>
    </w:p>
    <w:p w14:paraId="2B71EA9C" w14:textId="46FD9071" w:rsidR="006E21A9" w:rsidRPr="006E21A9" w:rsidRDefault="006E21A9" w:rsidP="006E21A9">
      <w:pPr>
        <w:tabs>
          <w:tab w:val="num" w:pos="1080"/>
        </w:tabs>
        <w:ind w:firstLine="720"/>
        <w:jc w:val="both"/>
        <w:rPr>
          <w:bCs/>
          <w:sz w:val="28"/>
          <w:szCs w:val="28"/>
          <w:lang w:val="uk-UA"/>
        </w:rPr>
      </w:pPr>
      <w:r w:rsidRPr="006E21A9">
        <w:rPr>
          <w:bCs/>
          <w:sz w:val="28"/>
          <w:szCs w:val="28"/>
          <w:lang w:val="uk-UA"/>
        </w:rPr>
        <w:t>Верхній вал закріплений на траверсі і разом із нею може переміщатися вгору вниз. Нижні опорні валки. Відстань між ними може змінюватися при налаштуванні. У процесі згинання воно незмінне. У вихідному положенні верхній валок піднятий. Плоский лист укладається на нижні валки. Потім верхній валок опускається у потрібне положення щодо нижніх валків</w:t>
      </w:r>
      <w:r w:rsidR="00D63D11">
        <w:rPr>
          <w:bCs/>
          <w:sz w:val="28"/>
          <w:szCs w:val="28"/>
          <w:lang w:val="uk-UA"/>
        </w:rPr>
        <w:t>. В</w:t>
      </w:r>
      <w:r w:rsidRPr="006E21A9">
        <w:rPr>
          <w:bCs/>
          <w:sz w:val="28"/>
          <w:szCs w:val="28"/>
          <w:lang w:val="uk-UA"/>
        </w:rPr>
        <w:t>алк</w:t>
      </w:r>
      <w:r w:rsidR="00D63D11">
        <w:rPr>
          <w:bCs/>
          <w:sz w:val="28"/>
          <w:szCs w:val="28"/>
          <w:lang w:val="uk-UA"/>
        </w:rPr>
        <w:t>и обертають</w:t>
      </w:r>
      <w:r w:rsidRPr="006E21A9">
        <w:rPr>
          <w:bCs/>
          <w:sz w:val="28"/>
          <w:szCs w:val="28"/>
          <w:lang w:val="uk-UA"/>
        </w:rPr>
        <w:t xml:space="preserve">. За рахунок сил тертя </w:t>
      </w:r>
      <w:r w:rsidRPr="00D63D11">
        <w:rPr>
          <w:bCs/>
          <w:sz w:val="28"/>
          <w:szCs w:val="28"/>
          <w:lang w:val="uk-UA"/>
        </w:rPr>
        <w:t xml:space="preserve">лист </w:t>
      </w:r>
      <w:r w:rsidR="00D63D11">
        <w:rPr>
          <w:bCs/>
          <w:sz w:val="28"/>
          <w:szCs w:val="28"/>
          <w:lang w:val="uk-UA"/>
        </w:rPr>
        <w:t>затягується</w:t>
      </w:r>
      <w:r w:rsidRPr="006E21A9">
        <w:rPr>
          <w:bCs/>
          <w:sz w:val="28"/>
          <w:szCs w:val="28"/>
          <w:lang w:val="uk-UA"/>
        </w:rPr>
        <w:t xml:space="preserve"> під вал</w:t>
      </w:r>
      <w:r w:rsidR="00D63D11">
        <w:rPr>
          <w:bCs/>
          <w:sz w:val="28"/>
          <w:szCs w:val="28"/>
          <w:lang w:val="uk-UA"/>
        </w:rPr>
        <w:t>ки</w:t>
      </w:r>
      <w:r w:rsidRPr="006E21A9">
        <w:rPr>
          <w:bCs/>
          <w:sz w:val="28"/>
          <w:szCs w:val="28"/>
          <w:lang w:val="uk-UA"/>
        </w:rPr>
        <w:t>.</w:t>
      </w:r>
    </w:p>
    <w:p w14:paraId="4C422056" w14:textId="3576A055" w:rsidR="006E21A9" w:rsidRPr="006E21A9" w:rsidRDefault="006E21A9" w:rsidP="006E21A9">
      <w:pPr>
        <w:tabs>
          <w:tab w:val="num" w:pos="1080"/>
        </w:tabs>
        <w:ind w:firstLine="720"/>
        <w:jc w:val="both"/>
        <w:rPr>
          <w:bCs/>
          <w:sz w:val="28"/>
          <w:szCs w:val="28"/>
          <w:lang w:val="uk-UA"/>
        </w:rPr>
      </w:pPr>
      <w:r w:rsidRPr="006E21A9">
        <w:rPr>
          <w:bCs/>
          <w:sz w:val="28"/>
          <w:szCs w:val="28"/>
          <w:lang w:val="uk-UA"/>
        </w:rPr>
        <w:t>Якщо в процесі згинання-прокатки положення верхнього валка постійн</w:t>
      </w:r>
      <w:r w:rsidR="00D63D11">
        <w:rPr>
          <w:bCs/>
          <w:sz w:val="28"/>
          <w:szCs w:val="28"/>
          <w:lang w:val="uk-UA"/>
        </w:rPr>
        <w:t>е</w:t>
      </w:r>
      <w:r w:rsidRPr="006E21A9">
        <w:rPr>
          <w:bCs/>
          <w:sz w:val="28"/>
          <w:szCs w:val="28"/>
          <w:lang w:val="uk-UA"/>
        </w:rPr>
        <w:t xml:space="preserve">, то виходить кругова циліндрична обшивка. Якщо ж у процесі згинання верхній валок переміщається, виходить циліндрична деталь змінної кривизни. </w:t>
      </w:r>
    </w:p>
    <w:p w14:paraId="1FDF6FE4" w14:textId="77777777" w:rsidR="006E21A9" w:rsidRPr="006E21A9" w:rsidRDefault="006E21A9" w:rsidP="006E21A9">
      <w:pPr>
        <w:tabs>
          <w:tab w:val="num" w:pos="1080"/>
        </w:tabs>
        <w:ind w:firstLine="720"/>
        <w:jc w:val="both"/>
        <w:rPr>
          <w:bCs/>
          <w:sz w:val="28"/>
          <w:szCs w:val="28"/>
          <w:lang w:val="uk-UA"/>
        </w:rPr>
      </w:pPr>
      <w:r w:rsidRPr="006E21A9">
        <w:rPr>
          <w:bCs/>
          <w:sz w:val="28"/>
          <w:szCs w:val="28"/>
          <w:lang w:val="uk-UA"/>
        </w:rPr>
        <w:t>Усі верстати забезпечені гідромеханічними копіювальними пристроями, які дозволяють задавати необхідний закон зміни кривизни заготовки.</w:t>
      </w:r>
    </w:p>
    <w:p w14:paraId="59D43FD7" w14:textId="0B338836" w:rsidR="006E21A9" w:rsidRPr="006E21A9" w:rsidRDefault="006E21A9" w:rsidP="006E21A9">
      <w:pPr>
        <w:tabs>
          <w:tab w:val="num" w:pos="1080"/>
        </w:tabs>
        <w:ind w:firstLine="720"/>
        <w:jc w:val="both"/>
        <w:rPr>
          <w:bCs/>
          <w:sz w:val="28"/>
          <w:szCs w:val="28"/>
          <w:lang w:val="uk-UA"/>
        </w:rPr>
      </w:pPr>
      <w:r w:rsidRPr="006E21A9">
        <w:rPr>
          <w:bCs/>
          <w:sz w:val="28"/>
          <w:szCs w:val="28"/>
          <w:lang w:val="uk-UA"/>
        </w:rPr>
        <w:t xml:space="preserve">Тривалкові симетричні верстати відносно прості за конструкцією, але мають той недолік, що кінці заготовок, довжиною дещо меншою відстані між бічними валками залишаються прямими, оскільки після сходу </w:t>
      </w:r>
      <w:r>
        <w:rPr>
          <w:bCs/>
          <w:sz w:val="28"/>
          <w:szCs w:val="28"/>
          <w:lang w:val="uk-UA"/>
        </w:rPr>
        <w:t>заготовки</w:t>
      </w:r>
      <w:r w:rsidRPr="006E21A9">
        <w:rPr>
          <w:bCs/>
          <w:sz w:val="28"/>
          <w:szCs w:val="28"/>
          <w:lang w:val="uk-UA"/>
        </w:rPr>
        <w:t xml:space="preserve"> з переднього бічного валка вигину не відбувається. Ті, що залишилися прямими кінці </w:t>
      </w:r>
      <w:r>
        <w:rPr>
          <w:bCs/>
          <w:sz w:val="28"/>
          <w:szCs w:val="28"/>
          <w:lang w:val="uk-UA"/>
        </w:rPr>
        <w:t>заготовки</w:t>
      </w:r>
      <w:r w:rsidRPr="006E21A9">
        <w:rPr>
          <w:bCs/>
          <w:sz w:val="28"/>
          <w:szCs w:val="28"/>
          <w:lang w:val="uk-UA"/>
        </w:rPr>
        <w:t xml:space="preserve"> вимагають їх </w:t>
      </w:r>
      <w:proofErr w:type="spellStart"/>
      <w:r w:rsidRPr="006E21A9">
        <w:rPr>
          <w:bCs/>
          <w:sz w:val="28"/>
          <w:szCs w:val="28"/>
          <w:lang w:val="uk-UA"/>
        </w:rPr>
        <w:t>підгину</w:t>
      </w:r>
      <w:proofErr w:type="spellEnd"/>
      <w:r w:rsidRPr="006E21A9">
        <w:rPr>
          <w:bCs/>
          <w:sz w:val="28"/>
          <w:szCs w:val="28"/>
          <w:lang w:val="uk-UA"/>
        </w:rPr>
        <w:t xml:space="preserve"> окремої операції. </w:t>
      </w:r>
    </w:p>
    <w:p w14:paraId="3EA1F5EB" w14:textId="566EFC89" w:rsidR="006E21A9" w:rsidRPr="006E21A9" w:rsidRDefault="00E655E1" w:rsidP="006E21A9">
      <w:pPr>
        <w:tabs>
          <w:tab w:val="num" w:pos="1080"/>
        </w:tabs>
        <w:ind w:firstLine="720"/>
        <w:jc w:val="both"/>
        <w:rPr>
          <w:bCs/>
          <w:sz w:val="28"/>
          <w:szCs w:val="28"/>
          <w:lang w:val="uk-UA"/>
        </w:rPr>
      </w:pPr>
      <w:r w:rsidRPr="00E655E1">
        <w:rPr>
          <w:bCs/>
          <w:sz w:val="28"/>
          <w:szCs w:val="28"/>
          <w:lang w:val="uk-UA"/>
        </w:rPr>
        <w:t xml:space="preserve">Заготовка при обертанні валків переміщається під дією сил тертя, що виникають на поверхнях контакту </w:t>
      </w:r>
      <w:r>
        <w:rPr>
          <w:bCs/>
          <w:sz w:val="28"/>
          <w:szCs w:val="28"/>
          <w:lang w:val="uk-UA"/>
        </w:rPr>
        <w:t xml:space="preserve">і які </w:t>
      </w:r>
      <w:r w:rsidRPr="00E655E1">
        <w:rPr>
          <w:bCs/>
          <w:sz w:val="28"/>
          <w:szCs w:val="28"/>
          <w:lang w:val="uk-UA"/>
        </w:rPr>
        <w:t xml:space="preserve">є у </w:t>
      </w:r>
      <w:proofErr w:type="spellStart"/>
      <w:r w:rsidRPr="00E655E1">
        <w:rPr>
          <w:bCs/>
          <w:sz w:val="28"/>
          <w:szCs w:val="28"/>
          <w:lang w:val="uk-UA"/>
        </w:rPr>
        <w:t>трьохвалкових</w:t>
      </w:r>
      <w:proofErr w:type="spellEnd"/>
      <w:r w:rsidRPr="00E655E1">
        <w:rPr>
          <w:bCs/>
          <w:sz w:val="28"/>
          <w:szCs w:val="28"/>
          <w:lang w:val="uk-UA"/>
        </w:rPr>
        <w:t xml:space="preserve"> симетричних верстатах функцією зусилля гнуття. </w:t>
      </w:r>
      <w:r w:rsidR="006E21A9" w:rsidRPr="006E21A9">
        <w:rPr>
          <w:bCs/>
          <w:sz w:val="28"/>
          <w:szCs w:val="28"/>
          <w:lang w:val="uk-UA"/>
        </w:rPr>
        <w:t xml:space="preserve">Зі збільшенням кривизни опір переміщенню </w:t>
      </w:r>
      <w:r w:rsidR="006E21A9">
        <w:rPr>
          <w:bCs/>
          <w:sz w:val="28"/>
          <w:szCs w:val="28"/>
          <w:lang w:val="uk-UA"/>
        </w:rPr>
        <w:t>заготовки</w:t>
      </w:r>
      <w:r w:rsidR="006E21A9" w:rsidRPr="006E21A9">
        <w:rPr>
          <w:bCs/>
          <w:sz w:val="28"/>
          <w:szCs w:val="28"/>
          <w:lang w:val="uk-UA"/>
        </w:rPr>
        <w:t xml:space="preserve"> зростає. При визначеній для даних умов прогину сила тертя може виявитися недостатньою для переміщення </w:t>
      </w:r>
      <w:r w:rsidR="006E21A9">
        <w:rPr>
          <w:bCs/>
          <w:sz w:val="28"/>
          <w:szCs w:val="28"/>
          <w:lang w:val="uk-UA"/>
        </w:rPr>
        <w:t>заготовки</w:t>
      </w:r>
      <w:r w:rsidR="006E21A9" w:rsidRPr="006E21A9">
        <w:rPr>
          <w:bCs/>
          <w:sz w:val="28"/>
          <w:szCs w:val="28"/>
          <w:lang w:val="uk-UA"/>
        </w:rPr>
        <w:t>. Це накладає суттєві обмеження на процес вигину заготовки трьома симетрично розташованими валками.</w:t>
      </w:r>
    </w:p>
    <w:p w14:paraId="666417E7" w14:textId="7ADAF566" w:rsidR="006E21A9" w:rsidRPr="006E21A9" w:rsidRDefault="006E21A9" w:rsidP="006E21A9">
      <w:pPr>
        <w:tabs>
          <w:tab w:val="num" w:pos="1080"/>
        </w:tabs>
        <w:ind w:firstLine="720"/>
        <w:jc w:val="both"/>
        <w:rPr>
          <w:bCs/>
          <w:sz w:val="28"/>
          <w:szCs w:val="28"/>
          <w:lang w:val="uk-UA"/>
        </w:rPr>
      </w:pPr>
      <w:r w:rsidRPr="006E21A9">
        <w:rPr>
          <w:bCs/>
          <w:sz w:val="28"/>
          <w:szCs w:val="28"/>
          <w:lang w:val="uk-UA"/>
        </w:rPr>
        <w:t xml:space="preserve">Тривалкові асиметричні верстати характеризуються несиметричним. розташуванням валків. Верхній валок розташовується над нижнім з деяким зміщенням у бік заднього валка, що дає змогу зігнути перший кінець </w:t>
      </w:r>
      <w:r>
        <w:rPr>
          <w:bCs/>
          <w:sz w:val="28"/>
          <w:szCs w:val="28"/>
          <w:lang w:val="uk-UA"/>
        </w:rPr>
        <w:t>заготовки</w:t>
      </w:r>
      <w:r w:rsidRPr="006E21A9">
        <w:rPr>
          <w:bCs/>
          <w:sz w:val="28"/>
          <w:szCs w:val="28"/>
          <w:lang w:val="uk-UA"/>
        </w:rPr>
        <w:t xml:space="preserve"> майже до радіусу верхнього валка. Підгинання другого кінця здійснюється при вторинному закладі вигнутого листа між валками уперед цим кінцем. Конструкція асиметричних верстатів дещо складніша, але завдяки відзначеної </w:t>
      </w:r>
      <w:r w:rsidRPr="006E21A9">
        <w:rPr>
          <w:bCs/>
          <w:sz w:val="28"/>
          <w:szCs w:val="28"/>
          <w:lang w:val="uk-UA"/>
        </w:rPr>
        <w:lastRenderedPageBreak/>
        <w:t>переваги вони отримали застосування при згинанні заготовок порівняно невеликих розмірів, тому що у них зусилля на валках більше, ніж у симетричні</w:t>
      </w:r>
      <w:r w:rsidR="00E655E1">
        <w:rPr>
          <w:bCs/>
          <w:sz w:val="28"/>
          <w:szCs w:val="28"/>
          <w:lang w:val="uk-UA"/>
        </w:rPr>
        <w:t>й</w:t>
      </w:r>
      <w:r w:rsidRPr="006E21A9">
        <w:rPr>
          <w:bCs/>
          <w:sz w:val="28"/>
          <w:szCs w:val="28"/>
          <w:lang w:val="uk-UA"/>
        </w:rPr>
        <w:t xml:space="preserve">. </w:t>
      </w:r>
    </w:p>
    <w:p w14:paraId="28F5E976" w14:textId="77777777" w:rsidR="006E21A9" w:rsidRPr="006E21A9" w:rsidRDefault="006E21A9" w:rsidP="006E21A9">
      <w:pPr>
        <w:tabs>
          <w:tab w:val="num" w:pos="1080"/>
        </w:tabs>
        <w:ind w:firstLine="720"/>
        <w:jc w:val="both"/>
        <w:rPr>
          <w:bCs/>
          <w:sz w:val="28"/>
          <w:szCs w:val="28"/>
          <w:lang w:val="uk-UA"/>
        </w:rPr>
      </w:pPr>
      <w:r w:rsidRPr="006E21A9">
        <w:rPr>
          <w:bCs/>
          <w:sz w:val="28"/>
          <w:szCs w:val="28"/>
          <w:lang w:val="uk-UA"/>
        </w:rPr>
        <w:t>У типових конструкцій асиметричних верстатів зазвичай передній нижній валок має регулювання по вертикалі, а задній – під деяким кутом до вертикальної осі.</w:t>
      </w:r>
    </w:p>
    <w:p w14:paraId="7D0A26F6" w14:textId="77777777" w:rsidR="006E21A9" w:rsidRPr="006E21A9" w:rsidRDefault="006E21A9" w:rsidP="006E21A9">
      <w:pPr>
        <w:tabs>
          <w:tab w:val="num" w:pos="1080"/>
        </w:tabs>
        <w:ind w:firstLine="720"/>
        <w:jc w:val="both"/>
        <w:rPr>
          <w:bCs/>
          <w:sz w:val="28"/>
          <w:szCs w:val="28"/>
          <w:lang w:val="uk-UA"/>
        </w:rPr>
      </w:pPr>
      <w:r w:rsidRPr="006E21A9">
        <w:rPr>
          <w:bCs/>
          <w:sz w:val="28"/>
          <w:szCs w:val="28"/>
          <w:lang w:val="uk-UA"/>
        </w:rPr>
        <w:t>На верстатах з ручним приводом можна гнути деталі з алюмінієвих. сплавів товщиною до 3...5 мм, довжиною 1...1.5 м. Промисловість випускає також тривалкові асиметричні верстати із машинним приводом.</w:t>
      </w:r>
    </w:p>
    <w:p w14:paraId="64DAD6D3" w14:textId="0D89DE8D" w:rsidR="006E21A9" w:rsidRPr="006E21A9" w:rsidRDefault="006E21A9" w:rsidP="006E21A9">
      <w:pPr>
        <w:tabs>
          <w:tab w:val="num" w:pos="1080"/>
        </w:tabs>
        <w:ind w:firstLine="720"/>
        <w:jc w:val="both"/>
        <w:rPr>
          <w:bCs/>
          <w:sz w:val="28"/>
          <w:szCs w:val="28"/>
          <w:lang w:val="uk-UA"/>
        </w:rPr>
      </w:pPr>
      <w:r w:rsidRPr="006E21A9">
        <w:rPr>
          <w:bCs/>
          <w:sz w:val="28"/>
          <w:szCs w:val="28"/>
          <w:lang w:val="uk-UA"/>
        </w:rPr>
        <w:t xml:space="preserve">На відміну від тривалкових симетричних верстатів у </w:t>
      </w:r>
      <w:proofErr w:type="spellStart"/>
      <w:r w:rsidRPr="006E21A9">
        <w:rPr>
          <w:bCs/>
          <w:sz w:val="28"/>
          <w:szCs w:val="28"/>
          <w:lang w:val="uk-UA"/>
        </w:rPr>
        <w:t>чотиривалкових</w:t>
      </w:r>
      <w:proofErr w:type="spellEnd"/>
      <w:r w:rsidRPr="006E21A9">
        <w:rPr>
          <w:bCs/>
          <w:sz w:val="28"/>
          <w:szCs w:val="28"/>
          <w:lang w:val="uk-UA"/>
        </w:rPr>
        <w:t xml:space="preserve"> є ще один нижній валок, що контактує (через заготовку) з верхнім валком. Зазвичай приводним є верхній валок, але деякі конструкції приводним є також нижній валок. Бічні валки при настроюванні можуть</w:t>
      </w:r>
      <w:r w:rsidR="00E655E1">
        <w:rPr>
          <w:bCs/>
          <w:sz w:val="28"/>
          <w:szCs w:val="28"/>
          <w:lang w:val="uk-UA"/>
        </w:rPr>
        <w:t xml:space="preserve"> </w:t>
      </w:r>
      <w:r w:rsidRPr="006E21A9">
        <w:rPr>
          <w:bCs/>
          <w:sz w:val="28"/>
          <w:szCs w:val="28"/>
          <w:lang w:val="uk-UA"/>
        </w:rPr>
        <w:t>встановлюватися на потрібній відстані паралельно один одному або під деяким кутом. Нижній валок регулюється за висотою на величину, відповідну діапазону товщин листів</w:t>
      </w:r>
      <w:r w:rsidR="004927FF">
        <w:rPr>
          <w:bCs/>
          <w:sz w:val="28"/>
          <w:szCs w:val="28"/>
          <w:lang w:val="uk-UA"/>
        </w:rPr>
        <w:t xml:space="preserve"> які гнуться</w:t>
      </w:r>
      <w:r w:rsidRPr="006E21A9">
        <w:rPr>
          <w:bCs/>
          <w:sz w:val="28"/>
          <w:szCs w:val="28"/>
          <w:lang w:val="uk-UA"/>
        </w:rPr>
        <w:t>.</w:t>
      </w:r>
    </w:p>
    <w:p w14:paraId="3A7055E3" w14:textId="7D97BBEE" w:rsidR="006E21A9" w:rsidRPr="006E21A9" w:rsidRDefault="006E21A9" w:rsidP="006E21A9">
      <w:pPr>
        <w:tabs>
          <w:tab w:val="num" w:pos="1080"/>
        </w:tabs>
        <w:ind w:firstLine="720"/>
        <w:jc w:val="both"/>
        <w:rPr>
          <w:bCs/>
          <w:sz w:val="28"/>
          <w:szCs w:val="28"/>
          <w:lang w:val="uk-UA"/>
        </w:rPr>
      </w:pPr>
      <w:r w:rsidRPr="006E21A9">
        <w:rPr>
          <w:bCs/>
          <w:sz w:val="28"/>
          <w:szCs w:val="28"/>
          <w:lang w:val="uk-UA"/>
        </w:rPr>
        <w:t xml:space="preserve">Основною перевагою </w:t>
      </w:r>
      <w:proofErr w:type="spellStart"/>
      <w:r w:rsidRPr="006E21A9">
        <w:rPr>
          <w:bCs/>
          <w:sz w:val="28"/>
          <w:szCs w:val="28"/>
          <w:lang w:val="uk-UA"/>
        </w:rPr>
        <w:t>чотиривалкових</w:t>
      </w:r>
      <w:proofErr w:type="spellEnd"/>
      <w:r w:rsidRPr="006E21A9">
        <w:rPr>
          <w:bCs/>
          <w:sz w:val="28"/>
          <w:szCs w:val="28"/>
          <w:lang w:val="uk-UA"/>
        </w:rPr>
        <w:t xml:space="preserve"> верстатів у порівнянні з тривалковими є забезпечення надійного переміщення (виключення прослизання) </w:t>
      </w:r>
      <w:r>
        <w:rPr>
          <w:bCs/>
          <w:sz w:val="28"/>
          <w:szCs w:val="28"/>
          <w:lang w:val="uk-UA"/>
        </w:rPr>
        <w:t>заготовки</w:t>
      </w:r>
      <w:r w:rsidRPr="006E21A9">
        <w:rPr>
          <w:bCs/>
          <w:sz w:val="28"/>
          <w:szCs w:val="28"/>
          <w:lang w:val="uk-UA"/>
        </w:rPr>
        <w:t xml:space="preserve"> в процесі прокатки завдяки її затиску між верхнім та нижнім валками, що значно розширює технологічні можливості цих верстатів.</w:t>
      </w:r>
    </w:p>
    <w:p w14:paraId="029BBB43" w14:textId="63C04292" w:rsidR="006E21A9" w:rsidRPr="006E21A9" w:rsidRDefault="006E21A9" w:rsidP="006E21A9">
      <w:pPr>
        <w:tabs>
          <w:tab w:val="num" w:pos="1080"/>
        </w:tabs>
        <w:ind w:firstLine="720"/>
        <w:jc w:val="both"/>
        <w:rPr>
          <w:bCs/>
          <w:sz w:val="28"/>
          <w:szCs w:val="28"/>
          <w:lang w:val="uk-UA"/>
        </w:rPr>
      </w:pPr>
      <w:r w:rsidRPr="006E21A9">
        <w:rPr>
          <w:bCs/>
          <w:sz w:val="28"/>
          <w:szCs w:val="28"/>
          <w:lang w:val="uk-UA"/>
        </w:rPr>
        <w:t>Гну</w:t>
      </w:r>
      <w:r w:rsidR="004927FF">
        <w:rPr>
          <w:bCs/>
          <w:sz w:val="28"/>
          <w:szCs w:val="28"/>
          <w:lang w:val="uk-UA"/>
        </w:rPr>
        <w:t>ття</w:t>
      </w:r>
      <w:r w:rsidRPr="006E21A9">
        <w:rPr>
          <w:bCs/>
          <w:sz w:val="28"/>
          <w:szCs w:val="28"/>
          <w:lang w:val="uk-UA"/>
        </w:rPr>
        <w:t xml:space="preserve"> конічних обшивок на </w:t>
      </w:r>
      <w:proofErr w:type="spellStart"/>
      <w:r w:rsidRPr="006E21A9">
        <w:rPr>
          <w:bCs/>
          <w:sz w:val="28"/>
          <w:szCs w:val="28"/>
          <w:lang w:val="uk-UA"/>
        </w:rPr>
        <w:t>чотиривалкових</w:t>
      </w:r>
      <w:proofErr w:type="spellEnd"/>
      <w:r w:rsidRPr="006E21A9">
        <w:rPr>
          <w:bCs/>
          <w:sz w:val="28"/>
          <w:szCs w:val="28"/>
          <w:lang w:val="uk-UA"/>
        </w:rPr>
        <w:t xml:space="preserve"> верстатах не викликає особливих проблем. </w:t>
      </w:r>
      <w:proofErr w:type="spellStart"/>
      <w:r w:rsidRPr="006E21A9">
        <w:rPr>
          <w:bCs/>
          <w:sz w:val="28"/>
          <w:szCs w:val="28"/>
          <w:lang w:val="uk-UA"/>
        </w:rPr>
        <w:t>Чотирихвалкову</w:t>
      </w:r>
      <w:proofErr w:type="spellEnd"/>
      <w:r w:rsidRPr="006E21A9">
        <w:rPr>
          <w:bCs/>
          <w:sz w:val="28"/>
          <w:szCs w:val="28"/>
          <w:lang w:val="uk-UA"/>
        </w:rPr>
        <w:t xml:space="preserve"> схему мають верстати типу ГЛС різних модифікацій та потужності. Найбільш потужним верстатом цієї серії є ГЛС-12, на якому можна гнути деталі довжиною до 12 м методом згинання-прокатки та методом згинання </w:t>
      </w:r>
      <w:proofErr w:type="spellStart"/>
      <w:r w:rsidRPr="006E21A9">
        <w:rPr>
          <w:bCs/>
          <w:sz w:val="28"/>
          <w:szCs w:val="28"/>
          <w:lang w:val="uk-UA"/>
        </w:rPr>
        <w:t>впересування</w:t>
      </w:r>
      <w:proofErr w:type="spellEnd"/>
      <w:r w:rsidRPr="006E21A9">
        <w:rPr>
          <w:bCs/>
          <w:sz w:val="28"/>
          <w:szCs w:val="28"/>
          <w:lang w:val="uk-UA"/>
        </w:rPr>
        <w:t xml:space="preserve"> з подачею </w:t>
      </w:r>
      <w:r>
        <w:rPr>
          <w:bCs/>
          <w:sz w:val="28"/>
          <w:szCs w:val="28"/>
          <w:lang w:val="uk-UA"/>
        </w:rPr>
        <w:t>заготовки</w:t>
      </w:r>
      <w:r w:rsidRPr="006E21A9">
        <w:rPr>
          <w:bCs/>
          <w:sz w:val="28"/>
          <w:szCs w:val="28"/>
          <w:lang w:val="uk-UA"/>
        </w:rPr>
        <w:t xml:space="preserve"> в робочу зону каретками завантажувального столу заданим кроком. Верстат оснащений механізмом автоматичного доведення кривизни. </w:t>
      </w:r>
      <w:r>
        <w:rPr>
          <w:bCs/>
          <w:sz w:val="28"/>
          <w:szCs w:val="28"/>
          <w:lang w:val="uk-UA"/>
        </w:rPr>
        <w:t>заготовки</w:t>
      </w:r>
      <w:r w:rsidRPr="006E21A9">
        <w:rPr>
          <w:bCs/>
          <w:sz w:val="28"/>
          <w:szCs w:val="28"/>
          <w:lang w:val="uk-UA"/>
        </w:rPr>
        <w:t xml:space="preserve">, що згинається при згинанні </w:t>
      </w:r>
      <w:proofErr w:type="spellStart"/>
      <w:r w:rsidRPr="006E21A9">
        <w:rPr>
          <w:bCs/>
          <w:sz w:val="28"/>
          <w:szCs w:val="28"/>
          <w:lang w:val="uk-UA"/>
        </w:rPr>
        <w:t>впересувку</w:t>
      </w:r>
      <w:proofErr w:type="spellEnd"/>
      <w:r w:rsidRPr="006E21A9">
        <w:rPr>
          <w:bCs/>
          <w:sz w:val="28"/>
          <w:szCs w:val="28"/>
          <w:lang w:val="uk-UA"/>
        </w:rPr>
        <w:t>.</w:t>
      </w:r>
    </w:p>
    <w:p w14:paraId="2B6BABFE" w14:textId="1974FDA9" w:rsidR="006E21A9" w:rsidRPr="006E21A9" w:rsidRDefault="006E21A9" w:rsidP="006E21A9">
      <w:pPr>
        <w:tabs>
          <w:tab w:val="num" w:pos="1080"/>
        </w:tabs>
        <w:ind w:firstLine="720"/>
        <w:jc w:val="both"/>
        <w:rPr>
          <w:bCs/>
          <w:sz w:val="28"/>
          <w:szCs w:val="28"/>
          <w:lang w:val="uk-UA"/>
        </w:rPr>
      </w:pPr>
      <w:proofErr w:type="spellStart"/>
      <w:r w:rsidRPr="006E21A9">
        <w:rPr>
          <w:bCs/>
          <w:sz w:val="28"/>
          <w:szCs w:val="28"/>
          <w:lang w:val="uk-UA"/>
        </w:rPr>
        <w:t>Двухвалкова</w:t>
      </w:r>
      <w:proofErr w:type="spellEnd"/>
      <w:r w:rsidRPr="006E21A9">
        <w:rPr>
          <w:bCs/>
          <w:sz w:val="28"/>
          <w:szCs w:val="28"/>
          <w:lang w:val="uk-UA"/>
        </w:rPr>
        <w:t xml:space="preserve"> схема згинальних верстатів значно простіше трьох- та </w:t>
      </w:r>
      <w:proofErr w:type="spellStart"/>
      <w:r w:rsidRPr="006E21A9">
        <w:rPr>
          <w:bCs/>
          <w:sz w:val="28"/>
          <w:szCs w:val="28"/>
          <w:lang w:val="uk-UA"/>
        </w:rPr>
        <w:t>чотиривалков</w:t>
      </w:r>
      <w:r w:rsidR="004927FF">
        <w:rPr>
          <w:bCs/>
          <w:sz w:val="28"/>
          <w:szCs w:val="28"/>
          <w:lang w:val="uk-UA"/>
        </w:rPr>
        <w:t>их</w:t>
      </w:r>
      <w:proofErr w:type="spellEnd"/>
      <w:r w:rsidRPr="006E21A9">
        <w:rPr>
          <w:bCs/>
          <w:sz w:val="28"/>
          <w:szCs w:val="28"/>
          <w:lang w:val="uk-UA"/>
        </w:rPr>
        <w:t xml:space="preserve"> і вже з цієї причини є перспективною. Можливість практичного здійснення цієї схеми згинання-прокатки з'явилася у зв'язку з створення нових міцних еластичних матеріалів, таких як поліуретан та ін.</w:t>
      </w:r>
    </w:p>
    <w:p w14:paraId="5CB20105" w14:textId="3FFB3C57" w:rsidR="006E21A9" w:rsidRPr="006E21A9" w:rsidRDefault="006E21A9" w:rsidP="006E21A9">
      <w:pPr>
        <w:tabs>
          <w:tab w:val="num" w:pos="1080"/>
        </w:tabs>
        <w:ind w:firstLine="720"/>
        <w:jc w:val="both"/>
        <w:rPr>
          <w:bCs/>
          <w:sz w:val="28"/>
          <w:szCs w:val="28"/>
          <w:lang w:val="uk-UA"/>
        </w:rPr>
      </w:pPr>
      <w:r w:rsidRPr="006E21A9">
        <w:rPr>
          <w:bCs/>
          <w:sz w:val="28"/>
          <w:szCs w:val="28"/>
          <w:lang w:val="uk-UA"/>
        </w:rPr>
        <w:t xml:space="preserve">У процесі прокатки заготовки між жорстким та еластичним валками перший із них виконує роль активної частини інструменту, а еластична облицювання нижнього валка, облягаючи </w:t>
      </w:r>
      <w:r>
        <w:rPr>
          <w:bCs/>
          <w:sz w:val="28"/>
          <w:szCs w:val="28"/>
          <w:lang w:val="uk-UA"/>
        </w:rPr>
        <w:t>заготовку</w:t>
      </w:r>
      <w:r w:rsidRPr="006E21A9">
        <w:rPr>
          <w:bCs/>
          <w:sz w:val="28"/>
          <w:szCs w:val="28"/>
          <w:lang w:val="uk-UA"/>
        </w:rPr>
        <w:t xml:space="preserve"> та створюючи реактивн</w:t>
      </w:r>
      <w:r w:rsidR="004927FF">
        <w:rPr>
          <w:bCs/>
          <w:sz w:val="28"/>
          <w:szCs w:val="28"/>
          <w:lang w:val="uk-UA"/>
        </w:rPr>
        <w:t>е</w:t>
      </w:r>
      <w:r w:rsidRPr="006E21A9">
        <w:rPr>
          <w:bCs/>
          <w:sz w:val="28"/>
          <w:szCs w:val="28"/>
          <w:lang w:val="uk-UA"/>
        </w:rPr>
        <w:t xml:space="preserve"> розподілене навантаження, створює необхідний для формоутворення </w:t>
      </w:r>
      <w:r>
        <w:rPr>
          <w:bCs/>
          <w:sz w:val="28"/>
          <w:szCs w:val="28"/>
          <w:lang w:val="uk-UA"/>
        </w:rPr>
        <w:t>заготовки</w:t>
      </w:r>
      <w:r w:rsidRPr="006E21A9">
        <w:rPr>
          <w:bCs/>
          <w:sz w:val="28"/>
          <w:szCs w:val="28"/>
          <w:lang w:val="uk-UA"/>
        </w:rPr>
        <w:t xml:space="preserve"> згинальний момент. Привідними можуть бути обидва валка або один з них. </w:t>
      </w:r>
    </w:p>
    <w:p w14:paraId="48BC8374" w14:textId="0DD3A259" w:rsidR="004927FF" w:rsidRPr="004927FF" w:rsidRDefault="004927FF" w:rsidP="006E21A9">
      <w:pPr>
        <w:tabs>
          <w:tab w:val="num" w:pos="1080"/>
        </w:tabs>
        <w:ind w:firstLine="720"/>
        <w:jc w:val="both"/>
        <w:rPr>
          <w:b/>
          <w:bCs/>
          <w:i/>
          <w:iCs/>
          <w:sz w:val="28"/>
          <w:szCs w:val="28"/>
          <w:lang w:val="uk-UA"/>
        </w:rPr>
      </w:pPr>
      <w:r w:rsidRPr="004927FF">
        <w:rPr>
          <w:b/>
          <w:bCs/>
          <w:i/>
          <w:iCs/>
          <w:sz w:val="28"/>
          <w:szCs w:val="28"/>
          <w:lang w:val="uk-UA"/>
        </w:rPr>
        <w:t>Обтяжка</w:t>
      </w:r>
    </w:p>
    <w:p w14:paraId="33DE142E" w14:textId="3859D4AE" w:rsidR="006E21A9" w:rsidRPr="006E21A9" w:rsidRDefault="006E21A9" w:rsidP="006E21A9">
      <w:pPr>
        <w:tabs>
          <w:tab w:val="num" w:pos="1080"/>
        </w:tabs>
        <w:ind w:firstLine="720"/>
        <w:jc w:val="both"/>
        <w:rPr>
          <w:sz w:val="28"/>
          <w:szCs w:val="28"/>
          <w:lang w:val="uk-UA"/>
        </w:rPr>
      </w:pPr>
      <w:r w:rsidRPr="006E21A9">
        <w:rPr>
          <w:sz w:val="28"/>
          <w:szCs w:val="28"/>
          <w:lang w:val="uk-UA"/>
        </w:rPr>
        <w:t xml:space="preserve">Обтяжка – це процес формоутворення деталей подвійної кривизни вигином та розтягуванням листових заготовок до повного прилягання до пуансону, </w:t>
      </w:r>
      <w:r w:rsidR="00697721">
        <w:rPr>
          <w:sz w:val="28"/>
          <w:szCs w:val="28"/>
          <w:lang w:val="uk-UA"/>
        </w:rPr>
        <w:t xml:space="preserve">який </w:t>
      </w:r>
      <w:r w:rsidRPr="006E21A9">
        <w:rPr>
          <w:sz w:val="28"/>
          <w:szCs w:val="28"/>
          <w:lang w:val="uk-UA"/>
        </w:rPr>
        <w:t>має необхідну просторову форму. Для більш точно</w:t>
      </w:r>
      <w:r w:rsidR="00697721">
        <w:rPr>
          <w:sz w:val="28"/>
          <w:szCs w:val="28"/>
          <w:lang w:val="uk-UA"/>
        </w:rPr>
        <w:t>ї</w:t>
      </w:r>
      <w:r w:rsidRPr="006E21A9">
        <w:rPr>
          <w:sz w:val="28"/>
          <w:szCs w:val="28"/>
          <w:lang w:val="uk-UA"/>
        </w:rPr>
        <w:t xml:space="preserve"> відповідності форми деталі конфігурації пуансону у всіх волокнах </w:t>
      </w:r>
      <w:r>
        <w:rPr>
          <w:sz w:val="28"/>
          <w:szCs w:val="28"/>
          <w:lang w:val="uk-UA"/>
        </w:rPr>
        <w:t>заготовки</w:t>
      </w:r>
      <w:r w:rsidRPr="006E21A9">
        <w:rPr>
          <w:sz w:val="28"/>
          <w:szCs w:val="28"/>
          <w:lang w:val="uk-UA"/>
        </w:rPr>
        <w:t xml:space="preserve"> при обтяжці створюють напруги розтягування, що перевищують межу </w:t>
      </w:r>
      <w:r w:rsidR="004927FF" w:rsidRPr="004927FF">
        <w:rPr>
          <w:sz w:val="28"/>
          <w:szCs w:val="28"/>
          <w:lang w:val="uk-UA"/>
        </w:rPr>
        <w:t>текучості</w:t>
      </w:r>
      <w:r w:rsidRPr="006E21A9">
        <w:rPr>
          <w:sz w:val="28"/>
          <w:szCs w:val="28"/>
          <w:lang w:val="uk-UA"/>
        </w:rPr>
        <w:t xml:space="preserve">. Цей процес знаходить широке </w:t>
      </w:r>
      <w:r w:rsidRPr="006E21A9">
        <w:rPr>
          <w:sz w:val="28"/>
          <w:szCs w:val="28"/>
          <w:lang w:val="uk-UA"/>
        </w:rPr>
        <w:lastRenderedPageBreak/>
        <w:t xml:space="preserve">застосування при виготовленні великогабаритних обшивок та деталей подвійної кривизни з високим </w:t>
      </w:r>
      <w:r w:rsidR="004927FF">
        <w:rPr>
          <w:sz w:val="28"/>
          <w:szCs w:val="28"/>
          <w:lang w:val="uk-UA"/>
        </w:rPr>
        <w:t>відноше</w:t>
      </w:r>
      <w:r w:rsidRPr="006E21A9">
        <w:rPr>
          <w:sz w:val="28"/>
          <w:szCs w:val="28"/>
          <w:lang w:val="uk-UA"/>
        </w:rPr>
        <w:t xml:space="preserve">нням радіусу кривизни до товщина матеріалу. </w:t>
      </w:r>
    </w:p>
    <w:p w14:paraId="69B8E9BF" w14:textId="0E7CF126" w:rsidR="006E21A9" w:rsidRPr="006E21A9" w:rsidRDefault="006E21A9" w:rsidP="006E21A9">
      <w:pPr>
        <w:tabs>
          <w:tab w:val="num" w:pos="1080"/>
        </w:tabs>
        <w:ind w:firstLine="720"/>
        <w:jc w:val="both"/>
        <w:rPr>
          <w:sz w:val="28"/>
          <w:szCs w:val="28"/>
          <w:lang w:val="uk-UA"/>
        </w:rPr>
      </w:pPr>
      <w:r w:rsidRPr="006E21A9">
        <w:rPr>
          <w:sz w:val="28"/>
          <w:szCs w:val="28"/>
          <w:lang w:val="uk-UA"/>
        </w:rPr>
        <w:t>Залежно від схеми застосування зовнішніх сил і форми обтягуван</w:t>
      </w:r>
      <w:r w:rsidR="004927FF">
        <w:rPr>
          <w:sz w:val="28"/>
          <w:szCs w:val="28"/>
          <w:lang w:val="uk-UA"/>
        </w:rPr>
        <w:t>ня</w:t>
      </w:r>
      <w:r w:rsidRPr="006E21A9">
        <w:rPr>
          <w:sz w:val="28"/>
          <w:szCs w:val="28"/>
          <w:lang w:val="uk-UA"/>
        </w:rPr>
        <w:t xml:space="preserve"> заготовки розрізняють обтяжку просту (поперечну), з розтягуванням (поздовжню) та кільцеву</w:t>
      </w:r>
    </w:p>
    <w:p w14:paraId="75EC37B3" w14:textId="77777777" w:rsidR="006E21A9" w:rsidRPr="006E21A9" w:rsidRDefault="006E21A9" w:rsidP="006E21A9">
      <w:pPr>
        <w:tabs>
          <w:tab w:val="num" w:pos="1080"/>
        </w:tabs>
        <w:ind w:firstLine="720"/>
        <w:jc w:val="both"/>
        <w:rPr>
          <w:b/>
          <w:bCs/>
          <w:i/>
          <w:iCs/>
          <w:sz w:val="28"/>
          <w:szCs w:val="28"/>
          <w:lang w:val="uk-UA"/>
        </w:rPr>
      </w:pPr>
      <w:r w:rsidRPr="006E21A9">
        <w:rPr>
          <w:b/>
          <w:bCs/>
          <w:i/>
          <w:iCs/>
          <w:sz w:val="28"/>
          <w:szCs w:val="28"/>
          <w:lang w:val="uk-UA"/>
        </w:rPr>
        <w:t>Технологія та обладнання простою обтяжкою</w:t>
      </w:r>
    </w:p>
    <w:p w14:paraId="0221BCC7" w14:textId="35329E2A" w:rsidR="006E21A9" w:rsidRPr="006E21A9" w:rsidRDefault="006E21A9" w:rsidP="006E21A9">
      <w:pPr>
        <w:tabs>
          <w:tab w:val="num" w:pos="1080"/>
        </w:tabs>
        <w:ind w:firstLine="720"/>
        <w:jc w:val="both"/>
        <w:rPr>
          <w:sz w:val="28"/>
          <w:szCs w:val="28"/>
          <w:lang w:val="uk-UA"/>
        </w:rPr>
      </w:pPr>
      <w:r w:rsidRPr="006E21A9">
        <w:rPr>
          <w:sz w:val="28"/>
          <w:szCs w:val="28"/>
          <w:lang w:val="uk-UA"/>
        </w:rPr>
        <w:t xml:space="preserve">Проста обтяжка застосовується переважно для виготовлення коротких обшивок та інших деталей одинарної та подвійної кривизни. Характерна особливість процесу полягає в тому, що зусилля тут прикладається вздовж довгої сторони </w:t>
      </w:r>
      <w:r>
        <w:rPr>
          <w:sz w:val="28"/>
          <w:szCs w:val="28"/>
          <w:lang w:val="uk-UA"/>
        </w:rPr>
        <w:t>заготовки</w:t>
      </w:r>
      <w:r w:rsidRPr="006E21A9">
        <w:rPr>
          <w:sz w:val="28"/>
          <w:szCs w:val="28"/>
          <w:lang w:val="uk-UA"/>
        </w:rPr>
        <w:t xml:space="preserve"> та розтягування відбувається в її поперечному напрямі.</w:t>
      </w:r>
    </w:p>
    <w:p w14:paraId="6353BD63" w14:textId="77777777" w:rsidR="006E21A9" w:rsidRPr="006E21A9" w:rsidRDefault="006E21A9" w:rsidP="006E21A9">
      <w:pPr>
        <w:tabs>
          <w:tab w:val="num" w:pos="1080"/>
        </w:tabs>
        <w:ind w:firstLine="720"/>
        <w:jc w:val="both"/>
        <w:rPr>
          <w:sz w:val="28"/>
          <w:szCs w:val="28"/>
          <w:lang w:val="uk-UA"/>
        </w:rPr>
      </w:pPr>
      <w:r w:rsidRPr="006E21A9">
        <w:rPr>
          <w:sz w:val="28"/>
          <w:szCs w:val="28"/>
          <w:lang w:val="uk-UA"/>
        </w:rPr>
        <w:t>Послідовність процесу простої обтяжки наступна (рис. 9.1).</w:t>
      </w:r>
    </w:p>
    <w:p w14:paraId="1E95676B" w14:textId="77777777" w:rsidR="006E21A9" w:rsidRPr="006E21A9" w:rsidRDefault="006E21A9" w:rsidP="006E21A9">
      <w:pPr>
        <w:tabs>
          <w:tab w:val="num" w:pos="1080"/>
        </w:tabs>
        <w:ind w:firstLine="720"/>
        <w:jc w:val="both"/>
        <w:rPr>
          <w:sz w:val="28"/>
          <w:szCs w:val="28"/>
          <w:lang w:val="uk-UA"/>
        </w:rPr>
      </w:pPr>
      <w:r w:rsidRPr="006E21A9">
        <w:rPr>
          <w:sz w:val="28"/>
          <w:szCs w:val="28"/>
          <w:lang w:val="uk-UA"/>
        </w:rPr>
        <w:t xml:space="preserve">1. Обтяжний пуансон 1 міститься на столі преса. </w:t>
      </w:r>
    </w:p>
    <w:p w14:paraId="64AD464A" w14:textId="00356F28" w:rsidR="006E21A9" w:rsidRPr="006E21A9" w:rsidRDefault="006E21A9" w:rsidP="006E21A9">
      <w:pPr>
        <w:tabs>
          <w:tab w:val="num" w:pos="1080"/>
        </w:tabs>
        <w:ind w:firstLine="720"/>
        <w:jc w:val="both"/>
        <w:rPr>
          <w:sz w:val="28"/>
          <w:szCs w:val="28"/>
          <w:lang w:val="uk-UA"/>
        </w:rPr>
      </w:pPr>
      <w:r w:rsidRPr="006E21A9">
        <w:rPr>
          <w:sz w:val="28"/>
          <w:szCs w:val="28"/>
          <w:lang w:val="uk-UA"/>
        </w:rPr>
        <w:t xml:space="preserve">2. </w:t>
      </w:r>
      <w:r>
        <w:rPr>
          <w:sz w:val="28"/>
          <w:szCs w:val="28"/>
          <w:lang w:val="uk-UA"/>
        </w:rPr>
        <w:t>Заготовка</w:t>
      </w:r>
      <w:r w:rsidRPr="006E21A9">
        <w:rPr>
          <w:sz w:val="28"/>
          <w:szCs w:val="28"/>
          <w:lang w:val="uk-UA"/>
        </w:rPr>
        <w:t xml:space="preserve"> 2 огинається по пуансону і затискається у затискачах 3. Відстань між затискачами вибирається таким, щоб у натягнутому стані </w:t>
      </w:r>
      <w:r>
        <w:rPr>
          <w:sz w:val="28"/>
          <w:szCs w:val="28"/>
          <w:lang w:val="uk-UA"/>
        </w:rPr>
        <w:t>заготовка</w:t>
      </w:r>
      <w:r w:rsidRPr="006E21A9">
        <w:rPr>
          <w:sz w:val="28"/>
          <w:szCs w:val="28"/>
          <w:lang w:val="uk-UA"/>
        </w:rPr>
        <w:t xml:space="preserve"> сходила з пуансону по дотичній.</w:t>
      </w:r>
    </w:p>
    <w:p w14:paraId="666E7D97" w14:textId="1AECAD42" w:rsidR="006E21A9" w:rsidRPr="006E21A9" w:rsidRDefault="006E21A9" w:rsidP="006E21A9">
      <w:pPr>
        <w:tabs>
          <w:tab w:val="num" w:pos="1080"/>
        </w:tabs>
        <w:ind w:firstLine="720"/>
        <w:jc w:val="both"/>
        <w:rPr>
          <w:sz w:val="28"/>
          <w:szCs w:val="28"/>
          <w:lang w:val="uk-UA"/>
        </w:rPr>
      </w:pPr>
      <w:r w:rsidRPr="006E21A9">
        <w:rPr>
          <w:sz w:val="28"/>
          <w:szCs w:val="28"/>
          <w:lang w:val="uk-UA"/>
        </w:rPr>
        <w:t xml:space="preserve">3. Під час підйому столу вгору проводиться формоутворення заготовки. Процес повинен тривати трохи довше за момент повного прилягання обшивки до поверхні пуансона, щоб деформація розтягування найменш розтягнутому місці </w:t>
      </w:r>
      <w:r>
        <w:rPr>
          <w:sz w:val="28"/>
          <w:szCs w:val="28"/>
          <w:lang w:val="uk-UA"/>
        </w:rPr>
        <w:t>заготовки</w:t>
      </w:r>
      <w:r w:rsidRPr="006E21A9">
        <w:rPr>
          <w:sz w:val="28"/>
          <w:szCs w:val="28"/>
          <w:lang w:val="uk-UA"/>
        </w:rPr>
        <w:t xml:space="preserve"> досягала приблизно 1%. Фіксувати момент </w:t>
      </w:r>
      <w:r w:rsidR="004927FF">
        <w:rPr>
          <w:sz w:val="28"/>
          <w:szCs w:val="28"/>
          <w:lang w:val="uk-UA"/>
        </w:rPr>
        <w:t>з</w:t>
      </w:r>
      <w:r w:rsidRPr="006E21A9">
        <w:rPr>
          <w:sz w:val="28"/>
          <w:szCs w:val="28"/>
          <w:lang w:val="uk-UA"/>
        </w:rPr>
        <w:t>акінчення процесу за показаннями манометра не рекомендується.</w:t>
      </w:r>
    </w:p>
    <w:p w14:paraId="37D4FB99" w14:textId="77777777" w:rsidR="006E21A9" w:rsidRPr="006E21A9" w:rsidRDefault="006E21A9" w:rsidP="006E21A9">
      <w:pPr>
        <w:tabs>
          <w:tab w:val="num" w:pos="1080"/>
        </w:tabs>
        <w:ind w:firstLine="720"/>
        <w:jc w:val="both"/>
        <w:rPr>
          <w:sz w:val="28"/>
          <w:szCs w:val="28"/>
          <w:lang w:val="uk-UA"/>
        </w:rPr>
      </w:pPr>
      <w:r w:rsidRPr="006E21A9">
        <w:rPr>
          <w:sz w:val="28"/>
          <w:szCs w:val="28"/>
          <w:lang w:val="uk-UA"/>
        </w:rPr>
        <w:t>4. Стіл преса опускається вниз і заготовка звільняється із затискачів.</w:t>
      </w:r>
    </w:p>
    <w:p w14:paraId="00C4EC16" w14:textId="77777777" w:rsidR="006E21A9" w:rsidRPr="006E21A9" w:rsidRDefault="006E21A9" w:rsidP="006E21A9">
      <w:pPr>
        <w:tabs>
          <w:tab w:val="num" w:pos="1080"/>
        </w:tabs>
        <w:ind w:firstLine="720"/>
        <w:jc w:val="both"/>
        <w:rPr>
          <w:sz w:val="28"/>
          <w:szCs w:val="28"/>
          <w:lang w:val="uk-UA"/>
        </w:rPr>
      </w:pPr>
      <w:r w:rsidRPr="006E21A9">
        <w:rPr>
          <w:sz w:val="28"/>
          <w:szCs w:val="28"/>
          <w:lang w:val="uk-UA"/>
        </w:rPr>
        <w:t>Якщо деталь заданої форми за один перехід обтягнути неможливо, роблять обтяжку за кілька переходів або обтяжку з підігрівом.</w:t>
      </w:r>
    </w:p>
    <w:p w14:paraId="1DA1B0C1" w14:textId="38F51BF0" w:rsidR="006E21A9" w:rsidRPr="006E21A9" w:rsidRDefault="006E21A9" w:rsidP="006E21A9">
      <w:pPr>
        <w:tabs>
          <w:tab w:val="num" w:pos="1080"/>
        </w:tabs>
        <w:ind w:firstLine="720"/>
        <w:jc w:val="center"/>
        <w:rPr>
          <w:sz w:val="28"/>
          <w:szCs w:val="28"/>
          <w:lang w:val="uk-UA"/>
        </w:rPr>
      </w:pPr>
      <w:r w:rsidRPr="006E21A9">
        <w:rPr>
          <w:noProof/>
          <w:sz w:val="28"/>
          <w:szCs w:val="28"/>
          <w:lang w:val="uk-UA"/>
        </w:rPr>
        <w:drawing>
          <wp:inline distT="0" distB="0" distL="0" distR="0" wp14:anchorId="260AEEEA" wp14:editId="2E9C3049">
            <wp:extent cx="1647825" cy="1530985"/>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47825" cy="1530985"/>
                    </a:xfrm>
                    <a:prstGeom prst="rect">
                      <a:avLst/>
                    </a:prstGeom>
                    <a:noFill/>
                    <a:ln>
                      <a:noFill/>
                    </a:ln>
                  </pic:spPr>
                </pic:pic>
              </a:graphicData>
            </a:graphic>
          </wp:inline>
        </w:drawing>
      </w:r>
    </w:p>
    <w:p w14:paraId="5F06AEC2" w14:textId="544DCC08" w:rsidR="006E21A9" w:rsidRPr="006E21A9" w:rsidRDefault="006E21A9" w:rsidP="006E21A9">
      <w:pPr>
        <w:tabs>
          <w:tab w:val="num" w:pos="1080"/>
        </w:tabs>
        <w:ind w:firstLine="720"/>
        <w:jc w:val="both"/>
        <w:rPr>
          <w:sz w:val="28"/>
          <w:szCs w:val="28"/>
          <w:lang w:val="uk-UA"/>
        </w:rPr>
      </w:pPr>
      <w:r w:rsidRPr="006E21A9">
        <w:rPr>
          <w:sz w:val="28"/>
          <w:szCs w:val="28"/>
          <w:lang w:val="uk-UA"/>
        </w:rPr>
        <w:t xml:space="preserve">При виготовленні деталей з алюмінієвих сплавів найчастіше застосовується спосіб повторної обтяжки по тому самому пуансону. Цей метод використовується для підвищення точності деталі. Перший перехід здійснюється із </w:t>
      </w:r>
      <w:r>
        <w:rPr>
          <w:sz w:val="28"/>
          <w:szCs w:val="28"/>
          <w:lang w:val="uk-UA"/>
        </w:rPr>
        <w:t>заготовкою</w:t>
      </w:r>
      <w:r w:rsidRPr="006E21A9">
        <w:rPr>
          <w:sz w:val="28"/>
          <w:szCs w:val="28"/>
          <w:lang w:val="uk-UA"/>
        </w:rPr>
        <w:t xml:space="preserve"> у відпаленому стані, другий у </w:t>
      </w:r>
      <w:proofErr w:type="spellStart"/>
      <w:r w:rsidRPr="006E21A9">
        <w:rPr>
          <w:sz w:val="28"/>
          <w:szCs w:val="28"/>
          <w:lang w:val="uk-UA"/>
        </w:rPr>
        <w:t>свіжозагартованому</w:t>
      </w:r>
      <w:proofErr w:type="spellEnd"/>
      <w:r w:rsidRPr="006E21A9">
        <w:rPr>
          <w:sz w:val="28"/>
          <w:szCs w:val="28"/>
          <w:lang w:val="uk-UA"/>
        </w:rPr>
        <w:t xml:space="preserve"> стані. Значно рідше застосовується </w:t>
      </w:r>
      <w:proofErr w:type="spellStart"/>
      <w:r w:rsidRPr="006E21A9">
        <w:rPr>
          <w:sz w:val="28"/>
          <w:szCs w:val="28"/>
          <w:lang w:val="uk-UA"/>
        </w:rPr>
        <w:t>двоперехідний</w:t>
      </w:r>
      <w:proofErr w:type="spellEnd"/>
      <w:r w:rsidRPr="006E21A9">
        <w:rPr>
          <w:sz w:val="28"/>
          <w:szCs w:val="28"/>
          <w:lang w:val="uk-UA"/>
        </w:rPr>
        <w:t xml:space="preserve"> спосіб обтяжки на різних пуансонах, оскільки це пов'язано з додатковими витратами на оснащення. При цьому способі </w:t>
      </w:r>
      <w:r>
        <w:rPr>
          <w:sz w:val="28"/>
          <w:szCs w:val="28"/>
          <w:lang w:val="uk-UA"/>
        </w:rPr>
        <w:t>заготовка</w:t>
      </w:r>
      <w:r w:rsidRPr="006E21A9">
        <w:rPr>
          <w:sz w:val="28"/>
          <w:szCs w:val="28"/>
          <w:lang w:val="uk-UA"/>
        </w:rPr>
        <w:t xml:space="preserve"> спочатку обтягується в відпаленому стані пуансону більш опуклому або увігнутому, ніж деталь. Потім у </w:t>
      </w:r>
      <w:proofErr w:type="spellStart"/>
      <w:r w:rsidRPr="006E21A9">
        <w:rPr>
          <w:sz w:val="28"/>
          <w:szCs w:val="28"/>
          <w:lang w:val="uk-UA"/>
        </w:rPr>
        <w:t>свіжозагартованому</w:t>
      </w:r>
      <w:proofErr w:type="spellEnd"/>
      <w:r w:rsidRPr="006E21A9">
        <w:rPr>
          <w:sz w:val="28"/>
          <w:szCs w:val="28"/>
          <w:lang w:val="uk-UA"/>
        </w:rPr>
        <w:t xml:space="preserve"> стані </w:t>
      </w:r>
      <w:r>
        <w:rPr>
          <w:sz w:val="28"/>
          <w:szCs w:val="28"/>
          <w:lang w:val="uk-UA"/>
        </w:rPr>
        <w:t>заготовка</w:t>
      </w:r>
      <w:r w:rsidRPr="006E21A9">
        <w:rPr>
          <w:sz w:val="28"/>
          <w:szCs w:val="28"/>
          <w:lang w:val="uk-UA"/>
        </w:rPr>
        <w:t xml:space="preserve"> обтягується по пуансону з остаточними розмірами. У деяких випадках можливості процесу можуть бути розширені за рахунок попередньої підготовки </w:t>
      </w:r>
      <w:r>
        <w:rPr>
          <w:sz w:val="28"/>
          <w:szCs w:val="28"/>
          <w:lang w:val="uk-UA"/>
        </w:rPr>
        <w:lastRenderedPageBreak/>
        <w:t>заготовки</w:t>
      </w:r>
      <w:r w:rsidRPr="006E21A9">
        <w:rPr>
          <w:sz w:val="28"/>
          <w:szCs w:val="28"/>
          <w:lang w:val="uk-UA"/>
        </w:rPr>
        <w:t>, що полягає у посадці або розведенні кромок заготовки перед обтяжкою.</w:t>
      </w:r>
    </w:p>
    <w:p w14:paraId="1E6B3B3B" w14:textId="77777777" w:rsidR="006E21A9" w:rsidRPr="006E21A9" w:rsidRDefault="006E21A9" w:rsidP="006E21A9">
      <w:pPr>
        <w:tabs>
          <w:tab w:val="num" w:pos="1080"/>
        </w:tabs>
        <w:ind w:firstLine="720"/>
        <w:jc w:val="both"/>
        <w:rPr>
          <w:b/>
          <w:bCs/>
          <w:i/>
          <w:iCs/>
          <w:sz w:val="28"/>
          <w:szCs w:val="28"/>
          <w:lang w:val="uk-UA"/>
        </w:rPr>
      </w:pPr>
      <w:r w:rsidRPr="006E21A9">
        <w:rPr>
          <w:b/>
          <w:bCs/>
          <w:i/>
          <w:iCs/>
          <w:sz w:val="28"/>
          <w:szCs w:val="28"/>
          <w:lang w:val="uk-UA"/>
        </w:rPr>
        <w:t>Технологія та обладнання обтяжки з розтягуванням</w:t>
      </w:r>
    </w:p>
    <w:p w14:paraId="12CC1410" w14:textId="121FEB97" w:rsidR="006E21A9" w:rsidRPr="006E21A9" w:rsidRDefault="006E21A9" w:rsidP="006E21A9">
      <w:pPr>
        <w:tabs>
          <w:tab w:val="num" w:pos="1080"/>
        </w:tabs>
        <w:ind w:firstLine="720"/>
        <w:jc w:val="both"/>
        <w:rPr>
          <w:sz w:val="28"/>
          <w:szCs w:val="28"/>
          <w:lang w:val="uk-UA"/>
        </w:rPr>
      </w:pPr>
      <w:r w:rsidRPr="006E21A9">
        <w:rPr>
          <w:sz w:val="28"/>
          <w:szCs w:val="28"/>
          <w:lang w:val="uk-UA"/>
        </w:rPr>
        <w:t>Обтяжка з розтягуванням застосовується переважно для виготовлення обшивок подвійної кривизни великої довжини. Такі обшивки невигідно виготовляти прост</w:t>
      </w:r>
      <w:r w:rsidR="004927FF">
        <w:rPr>
          <w:sz w:val="28"/>
          <w:szCs w:val="28"/>
          <w:lang w:val="uk-UA"/>
        </w:rPr>
        <w:t>ою</w:t>
      </w:r>
      <w:r w:rsidRPr="006E21A9">
        <w:rPr>
          <w:sz w:val="28"/>
          <w:szCs w:val="28"/>
          <w:lang w:val="uk-UA"/>
        </w:rPr>
        <w:t xml:space="preserve"> обтяжкою, оскільки здійснення захоплення за довгі сторони </w:t>
      </w:r>
      <w:r>
        <w:rPr>
          <w:sz w:val="28"/>
          <w:szCs w:val="28"/>
          <w:lang w:val="uk-UA"/>
        </w:rPr>
        <w:t>заготовки</w:t>
      </w:r>
      <w:r w:rsidRPr="006E21A9">
        <w:rPr>
          <w:sz w:val="28"/>
          <w:szCs w:val="28"/>
          <w:lang w:val="uk-UA"/>
        </w:rPr>
        <w:t xml:space="preserve"> пов'язані з великим відходом матеріалу. </w:t>
      </w:r>
    </w:p>
    <w:p w14:paraId="3A2A642F" w14:textId="77777777" w:rsidR="006E21A9" w:rsidRPr="006E21A9" w:rsidRDefault="006E21A9" w:rsidP="006E21A9">
      <w:pPr>
        <w:tabs>
          <w:tab w:val="num" w:pos="1080"/>
        </w:tabs>
        <w:ind w:firstLine="720"/>
        <w:jc w:val="both"/>
        <w:rPr>
          <w:sz w:val="28"/>
          <w:szCs w:val="28"/>
          <w:lang w:val="uk-UA"/>
        </w:rPr>
      </w:pPr>
      <w:r w:rsidRPr="006E21A9">
        <w:rPr>
          <w:sz w:val="28"/>
          <w:szCs w:val="28"/>
          <w:lang w:val="uk-UA"/>
        </w:rPr>
        <w:t>Послідовність ведення процесу обтяжки із розтягуванням наступна.</w:t>
      </w:r>
    </w:p>
    <w:p w14:paraId="075225A9" w14:textId="77777777" w:rsidR="006E21A9" w:rsidRPr="006E21A9" w:rsidRDefault="006E21A9" w:rsidP="006E21A9">
      <w:pPr>
        <w:tabs>
          <w:tab w:val="num" w:pos="1080"/>
        </w:tabs>
        <w:ind w:firstLine="720"/>
        <w:jc w:val="both"/>
        <w:rPr>
          <w:sz w:val="28"/>
          <w:szCs w:val="28"/>
          <w:lang w:val="uk-UA"/>
        </w:rPr>
      </w:pPr>
      <w:r w:rsidRPr="006E21A9">
        <w:rPr>
          <w:sz w:val="28"/>
          <w:szCs w:val="28"/>
          <w:lang w:val="uk-UA"/>
        </w:rPr>
        <w:t>1. Встановлення пуансону на столі преса.</w:t>
      </w:r>
    </w:p>
    <w:p w14:paraId="757B7BEA" w14:textId="03AB3531" w:rsidR="006E21A9" w:rsidRPr="006E21A9" w:rsidRDefault="006E21A9" w:rsidP="006E21A9">
      <w:pPr>
        <w:tabs>
          <w:tab w:val="num" w:pos="1080"/>
        </w:tabs>
        <w:ind w:firstLine="720"/>
        <w:jc w:val="both"/>
        <w:rPr>
          <w:sz w:val="28"/>
          <w:szCs w:val="28"/>
          <w:lang w:val="uk-UA"/>
        </w:rPr>
      </w:pPr>
      <w:r w:rsidRPr="006E21A9">
        <w:rPr>
          <w:sz w:val="28"/>
          <w:szCs w:val="28"/>
          <w:lang w:val="uk-UA"/>
        </w:rPr>
        <w:t xml:space="preserve">2. Установка </w:t>
      </w:r>
      <w:r>
        <w:rPr>
          <w:sz w:val="28"/>
          <w:szCs w:val="28"/>
          <w:lang w:val="uk-UA"/>
        </w:rPr>
        <w:t>заготовки</w:t>
      </w:r>
      <w:r w:rsidRPr="006E21A9">
        <w:rPr>
          <w:sz w:val="28"/>
          <w:szCs w:val="28"/>
          <w:lang w:val="uk-UA"/>
        </w:rPr>
        <w:t xml:space="preserve"> на пуансон та закріплення її у гідравлічних затискних пристро</w:t>
      </w:r>
      <w:r w:rsidR="00405A27">
        <w:rPr>
          <w:sz w:val="28"/>
          <w:szCs w:val="28"/>
          <w:lang w:val="uk-UA"/>
        </w:rPr>
        <w:t>ях</w:t>
      </w:r>
      <w:r w:rsidRPr="006E21A9">
        <w:rPr>
          <w:sz w:val="28"/>
          <w:szCs w:val="28"/>
          <w:lang w:val="uk-UA"/>
        </w:rPr>
        <w:t>. При цьому рухомі секційні затискачі виставляються у потрібне положення, утворюючи криволінійний контур, відповідний контур торця пуансона.</w:t>
      </w:r>
    </w:p>
    <w:p w14:paraId="1D4DB0B4" w14:textId="42006B50" w:rsidR="006E21A9" w:rsidRPr="006E21A9" w:rsidRDefault="006E21A9" w:rsidP="006E21A9">
      <w:pPr>
        <w:tabs>
          <w:tab w:val="num" w:pos="1080"/>
        </w:tabs>
        <w:ind w:firstLine="720"/>
        <w:jc w:val="both"/>
        <w:rPr>
          <w:sz w:val="28"/>
          <w:szCs w:val="28"/>
          <w:lang w:val="uk-UA"/>
        </w:rPr>
      </w:pPr>
      <w:r w:rsidRPr="006E21A9">
        <w:rPr>
          <w:sz w:val="28"/>
          <w:szCs w:val="28"/>
          <w:lang w:val="uk-UA"/>
        </w:rPr>
        <w:t xml:space="preserve">3. Підйом столу вгору до повного прилягання заготовки по гребню пуансону по всій його довжині. Не слід допускати зайвого розтягування </w:t>
      </w:r>
      <w:r>
        <w:rPr>
          <w:sz w:val="28"/>
          <w:szCs w:val="28"/>
          <w:lang w:val="uk-UA"/>
        </w:rPr>
        <w:t>заготовки</w:t>
      </w:r>
      <w:r w:rsidRPr="006E21A9">
        <w:rPr>
          <w:sz w:val="28"/>
          <w:szCs w:val="28"/>
          <w:lang w:val="uk-UA"/>
        </w:rPr>
        <w:t xml:space="preserve">, оскільки це веде до зменшення граничних </w:t>
      </w:r>
      <w:r w:rsidR="00405A27">
        <w:rPr>
          <w:sz w:val="28"/>
          <w:szCs w:val="28"/>
          <w:lang w:val="uk-UA"/>
        </w:rPr>
        <w:t>можливостей</w:t>
      </w:r>
      <w:r w:rsidRPr="006E21A9">
        <w:rPr>
          <w:sz w:val="28"/>
          <w:szCs w:val="28"/>
          <w:lang w:val="uk-UA"/>
        </w:rPr>
        <w:t xml:space="preserve"> процесу. </w:t>
      </w:r>
    </w:p>
    <w:p w14:paraId="4880A40F" w14:textId="77777777" w:rsidR="006E21A9" w:rsidRPr="006E21A9" w:rsidRDefault="006E21A9" w:rsidP="006E21A9">
      <w:pPr>
        <w:tabs>
          <w:tab w:val="num" w:pos="1080"/>
        </w:tabs>
        <w:ind w:firstLine="720"/>
        <w:jc w:val="both"/>
        <w:rPr>
          <w:sz w:val="28"/>
          <w:szCs w:val="28"/>
          <w:lang w:val="uk-UA"/>
        </w:rPr>
      </w:pPr>
      <w:r w:rsidRPr="006E21A9">
        <w:rPr>
          <w:sz w:val="28"/>
          <w:szCs w:val="28"/>
          <w:lang w:val="uk-UA"/>
        </w:rPr>
        <w:t>4. Формоутворення обшивки за допомогою розтяжних циліндрів. При товщині листа до 2 мм обтяжка ведеться по нерухомому пуансону (тільки за рахунок розтяжних циліндрів). При обтяженні більш товстих обшивок процес ведеться чергуванням руху столу та розтяжних циліндрів.</w:t>
      </w:r>
    </w:p>
    <w:p w14:paraId="0A22B5E9" w14:textId="521F51BD" w:rsidR="006E21A9" w:rsidRPr="006E21A9" w:rsidRDefault="006E21A9" w:rsidP="006E21A9">
      <w:pPr>
        <w:tabs>
          <w:tab w:val="num" w:pos="1080"/>
        </w:tabs>
        <w:ind w:firstLine="720"/>
        <w:jc w:val="both"/>
        <w:rPr>
          <w:sz w:val="28"/>
          <w:szCs w:val="28"/>
          <w:lang w:val="uk-UA"/>
        </w:rPr>
      </w:pPr>
      <w:proofErr w:type="spellStart"/>
      <w:r w:rsidRPr="006E21A9">
        <w:rPr>
          <w:sz w:val="28"/>
          <w:szCs w:val="28"/>
          <w:lang w:val="uk-UA"/>
        </w:rPr>
        <w:t>Багатоперехідна</w:t>
      </w:r>
      <w:proofErr w:type="spellEnd"/>
      <w:r w:rsidRPr="006E21A9">
        <w:rPr>
          <w:sz w:val="28"/>
          <w:szCs w:val="28"/>
          <w:lang w:val="uk-UA"/>
        </w:rPr>
        <w:t xml:space="preserve"> обтяжка з розтягуванням виконується за аналогією до прост</w:t>
      </w:r>
      <w:r w:rsidR="00405A27">
        <w:rPr>
          <w:sz w:val="28"/>
          <w:szCs w:val="28"/>
          <w:lang w:val="uk-UA"/>
        </w:rPr>
        <w:t>ої</w:t>
      </w:r>
      <w:r w:rsidRPr="006E21A9">
        <w:rPr>
          <w:sz w:val="28"/>
          <w:szCs w:val="28"/>
          <w:lang w:val="uk-UA"/>
        </w:rPr>
        <w:t xml:space="preserve"> обтяжк</w:t>
      </w:r>
      <w:r w:rsidR="00405A27">
        <w:rPr>
          <w:sz w:val="28"/>
          <w:szCs w:val="28"/>
          <w:lang w:val="uk-UA"/>
        </w:rPr>
        <w:t>и</w:t>
      </w:r>
      <w:r w:rsidRPr="006E21A9">
        <w:rPr>
          <w:sz w:val="28"/>
          <w:szCs w:val="28"/>
          <w:lang w:val="uk-UA"/>
        </w:rPr>
        <w:t xml:space="preserve">. </w:t>
      </w:r>
    </w:p>
    <w:p w14:paraId="70A952AE" w14:textId="77777777" w:rsidR="006E21A9" w:rsidRPr="006E21A9" w:rsidRDefault="006E21A9" w:rsidP="006E21A9">
      <w:pPr>
        <w:tabs>
          <w:tab w:val="num" w:pos="1080"/>
        </w:tabs>
        <w:ind w:firstLine="720"/>
        <w:jc w:val="both"/>
        <w:rPr>
          <w:sz w:val="28"/>
          <w:szCs w:val="28"/>
          <w:lang w:val="uk-UA"/>
        </w:rPr>
      </w:pPr>
      <w:r w:rsidRPr="006E21A9">
        <w:rPr>
          <w:sz w:val="28"/>
          <w:szCs w:val="28"/>
          <w:lang w:val="uk-UA"/>
        </w:rPr>
        <w:t>Процес обтяжки з розтягуванням має деякі переваги щодо порівняно з простою обтяжкою, оскільки зменшується витрата матеріалу (10...12 %) на технологічні припуски під час виготовлення довгих вузьких деталей, збільшується коефіцієнт обтяжки за один перехід внаслідок меншого впливу тертя.</w:t>
      </w:r>
    </w:p>
    <w:p w14:paraId="2AD5CF67" w14:textId="77777777" w:rsidR="006E21A9" w:rsidRPr="006E21A9" w:rsidRDefault="006E21A9" w:rsidP="006E21A9">
      <w:pPr>
        <w:tabs>
          <w:tab w:val="num" w:pos="1080"/>
        </w:tabs>
        <w:ind w:firstLine="720"/>
        <w:jc w:val="both"/>
        <w:rPr>
          <w:b/>
          <w:bCs/>
          <w:i/>
          <w:iCs/>
          <w:sz w:val="28"/>
          <w:szCs w:val="28"/>
          <w:lang w:val="uk-UA"/>
        </w:rPr>
      </w:pPr>
      <w:r w:rsidRPr="006E21A9">
        <w:rPr>
          <w:b/>
          <w:bCs/>
          <w:i/>
          <w:iCs/>
          <w:sz w:val="28"/>
          <w:szCs w:val="28"/>
          <w:lang w:val="uk-UA"/>
        </w:rPr>
        <w:t xml:space="preserve">Виготовлення обшивок методом кільцевої обтяжки </w:t>
      </w:r>
    </w:p>
    <w:p w14:paraId="6782755D" w14:textId="62DF6BBA" w:rsidR="006E21A9" w:rsidRPr="006E21A9" w:rsidRDefault="006E21A9" w:rsidP="006E21A9">
      <w:pPr>
        <w:tabs>
          <w:tab w:val="num" w:pos="1080"/>
        </w:tabs>
        <w:ind w:firstLine="720"/>
        <w:jc w:val="both"/>
        <w:rPr>
          <w:sz w:val="28"/>
          <w:szCs w:val="28"/>
          <w:lang w:val="uk-UA"/>
        </w:rPr>
      </w:pPr>
      <w:r w:rsidRPr="006E21A9">
        <w:rPr>
          <w:sz w:val="28"/>
          <w:szCs w:val="28"/>
          <w:lang w:val="uk-UA"/>
        </w:rPr>
        <w:t>Цей процес застосовується як для калібрування та виправлення деталей після зварювання, так і для формоутворення деталей замкнутих контурів (об</w:t>
      </w:r>
      <w:r w:rsidR="00405A27">
        <w:rPr>
          <w:sz w:val="28"/>
          <w:szCs w:val="28"/>
          <w:lang w:val="uk-UA"/>
        </w:rPr>
        <w:t>ичай</w:t>
      </w:r>
      <w:r w:rsidRPr="006E21A9">
        <w:rPr>
          <w:sz w:val="28"/>
          <w:szCs w:val="28"/>
          <w:lang w:val="uk-UA"/>
        </w:rPr>
        <w:t>к</w:t>
      </w:r>
      <w:r w:rsidR="00405A27">
        <w:rPr>
          <w:sz w:val="28"/>
          <w:szCs w:val="28"/>
          <w:lang w:val="uk-UA"/>
        </w:rPr>
        <w:t>и</w:t>
      </w:r>
      <w:r w:rsidRPr="006E21A9">
        <w:rPr>
          <w:sz w:val="28"/>
          <w:szCs w:val="28"/>
          <w:lang w:val="uk-UA"/>
        </w:rPr>
        <w:t>, підвісн</w:t>
      </w:r>
      <w:r w:rsidR="00405A27">
        <w:rPr>
          <w:sz w:val="28"/>
          <w:szCs w:val="28"/>
          <w:lang w:val="uk-UA"/>
        </w:rPr>
        <w:t>і</w:t>
      </w:r>
      <w:r w:rsidRPr="006E21A9">
        <w:rPr>
          <w:sz w:val="28"/>
          <w:szCs w:val="28"/>
          <w:lang w:val="uk-UA"/>
        </w:rPr>
        <w:t xml:space="preserve"> бак</w:t>
      </w:r>
      <w:r w:rsidR="00405A27">
        <w:rPr>
          <w:sz w:val="28"/>
          <w:szCs w:val="28"/>
          <w:lang w:val="uk-UA"/>
        </w:rPr>
        <w:t>и</w:t>
      </w:r>
      <w:r w:rsidRPr="006E21A9">
        <w:rPr>
          <w:sz w:val="28"/>
          <w:szCs w:val="28"/>
          <w:lang w:val="uk-UA"/>
        </w:rPr>
        <w:t>, відсік</w:t>
      </w:r>
      <w:r w:rsidR="00405A27">
        <w:rPr>
          <w:sz w:val="28"/>
          <w:szCs w:val="28"/>
          <w:lang w:val="uk-UA"/>
        </w:rPr>
        <w:t>и</w:t>
      </w:r>
      <w:r w:rsidRPr="006E21A9">
        <w:rPr>
          <w:sz w:val="28"/>
          <w:szCs w:val="28"/>
          <w:lang w:val="uk-UA"/>
        </w:rPr>
        <w:t xml:space="preserve"> корпусів невеликих безпілотних апаратів, кожух</w:t>
      </w:r>
      <w:r w:rsidR="00405A27">
        <w:rPr>
          <w:sz w:val="28"/>
          <w:szCs w:val="28"/>
          <w:lang w:val="uk-UA"/>
        </w:rPr>
        <w:t>и</w:t>
      </w:r>
      <w:r w:rsidRPr="006E21A9">
        <w:rPr>
          <w:sz w:val="28"/>
          <w:szCs w:val="28"/>
          <w:lang w:val="uk-UA"/>
        </w:rPr>
        <w:t>, пояс</w:t>
      </w:r>
      <w:r w:rsidR="00405A27">
        <w:rPr>
          <w:sz w:val="28"/>
          <w:szCs w:val="28"/>
          <w:lang w:val="uk-UA"/>
        </w:rPr>
        <w:t>и</w:t>
      </w:r>
      <w:r w:rsidRPr="006E21A9">
        <w:rPr>
          <w:sz w:val="28"/>
          <w:szCs w:val="28"/>
          <w:lang w:val="uk-UA"/>
        </w:rPr>
        <w:t xml:space="preserve"> та ін.). Формоутворення може проводитися як за жорстким розрізн</w:t>
      </w:r>
      <w:r w:rsidR="00405A27">
        <w:rPr>
          <w:sz w:val="28"/>
          <w:szCs w:val="28"/>
          <w:lang w:val="uk-UA"/>
        </w:rPr>
        <w:t>им</w:t>
      </w:r>
      <w:r w:rsidRPr="006E21A9">
        <w:rPr>
          <w:sz w:val="28"/>
          <w:szCs w:val="28"/>
          <w:lang w:val="uk-UA"/>
        </w:rPr>
        <w:t xml:space="preserve"> пуансон</w:t>
      </w:r>
      <w:r w:rsidR="00405A27">
        <w:rPr>
          <w:sz w:val="28"/>
          <w:szCs w:val="28"/>
          <w:lang w:val="uk-UA"/>
        </w:rPr>
        <w:t>ом</w:t>
      </w:r>
      <w:r w:rsidRPr="006E21A9">
        <w:rPr>
          <w:sz w:val="28"/>
          <w:szCs w:val="28"/>
          <w:lang w:val="uk-UA"/>
        </w:rPr>
        <w:t xml:space="preserve"> (рис. 9.2), так і по жорсткій матриці із застосуванням поліуретану, рідини, газу та ін. Перед початком операції (рис. 9.2) розрізний пуансон 1 знаходиться в верхньому положенні, його окремі сектори зімкнуті. Діаметр пуансону при цьому має мінімальне значення, що дозволяє легко встановити пуансон циліндричну (або конічну) </w:t>
      </w:r>
      <w:r>
        <w:rPr>
          <w:sz w:val="28"/>
          <w:szCs w:val="28"/>
          <w:lang w:val="uk-UA"/>
        </w:rPr>
        <w:t>заготовку</w:t>
      </w:r>
      <w:r w:rsidRPr="006E21A9">
        <w:rPr>
          <w:sz w:val="28"/>
          <w:szCs w:val="28"/>
          <w:lang w:val="uk-UA"/>
        </w:rPr>
        <w:t xml:space="preserve">. Під впливом зусилля P пуансон переміщається у напрямку конуса 2 вниз, сектори пуансона розтискаються та деформують </w:t>
      </w:r>
      <w:r>
        <w:rPr>
          <w:sz w:val="28"/>
          <w:szCs w:val="28"/>
          <w:lang w:val="uk-UA"/>
        </w:rPr>
        <w:t>заготовку</w:t>
      </w:r>
      <w:r w:rsidRPr="006E21A9">
        <w:rPr>
          <w:sz w:val="28"/>
          <w:szCs w:val="28"/>
          <w:lang w:val="uk-UA"/>
        </w:rPr>
        <w:t xml:space="preserve"> 3 у радіальному напрямку.</w:t>
      </w:r>
    </w:p>
    <w:p w14:paraId="12DD4D8D" w14:textId="09F4B52B" w:rsidR="006E21A9" w:rsidRPr="006E21A9" w:rsidRDefault="006E21A9" w:rsidP="00405A27">
      <w:pPr>
        <w:tabs>
          <w:tab w:val="num" w:pos="1080"/>
        </w:tabs>
        <w:ind w:firstLine="720"/>
        <w:jc w:val="center"/>
        <w:rPr>
          <w:sz w:val="28"/>
          <w:szCs w:val="28"/>
          <w:lang w:val="uk-UA"/>
        </w:rPr>
      </w:pPr>
      <w:r w:rsidRPr="006E21A9">
        <w:rPr>
          <w:noProof/>
          <w:sz w:val="28"/>
          <w:szCs w:val="28"/>
          <w:lang w:val="uk-UA"/>
        </w:rPr>
        <w:lastRenderedPageBreak/>
        <w:drawing>
          <wp:inline distT="0" distB="0" distL="0" distR="0" wp14:anchorId="0C7C5649" wp14:editId="0F820489">
            <wp:extent cx="2052320" cy="1722755"/>
            <wp:effectExtent l="0" t="0" r="50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52320" cy="1722755"/>
                    </a:xfrm>
                    <a:prstGeom prst="rect">
                      <a:avLst/>
                    </a:prstGeom>
                    <a:noFill/>
                    <a:ln>
                      <a:noFill/>
                    </a:ln>
                  </pic:spPr>
                </pic:pic>
              </a:graphicData>
            </a:graphic>
          </wp:inline>
        </w:drawing>
      </w:r>
    </w:p>
    <w:p w14:paraId="4EF4C8C1" w14:textId="77777777" w:rsidR="006E21A9" w:rsidRPr="006E21A9" w:rsidRDefault="006E21A9" w:rsidP="00405A27">
      <w:pPr>
        <w:tabs>
          <w:tab w:val="num" w:pos="1080"/>
        </w:tabs>
        <w:ind w:firstLine="720"/>
        <w:jc w:val="center"/>
        <w:rPr>
          <w:sz w:val="28"/>
          <w:szCs w:val="28"/>
          <w:lang w:val="uk-UA"/>
        </w:rPr>
      </w:pPr>
      <w:r w:rsidRPr="006E21A9">
        <w:rPr>
          <w:sz w:val="28"/>
          <w:szCs w:val="28"/>
          <w:lang w:val="uk-UA"/>
        </w:rPr>
        <w:t>Рисунок 9.2. Кільцева обтяжка</w:t>
      </w:r>
    </w:p>
    <w:p w14:paraId="50A208BE" w14:textId="77777777" w:rsidR="00405A27" w:rsidRDefault="006E21A9" w:rsidP="006E21A9">
      <w:pPr>
        <w:tabs>
          <w:tab w:val="num" w:pos="1080"/>
        </w:tabs>
        <w:ind w:firstLine="720"/>
        <w:jc w:val="both"/>
        <w:rPr>
          <w:sz w:val="28"/>
          <w:szCs w:val="28"/>
          <w:lang w:val="uk-UA"/>
        </w:rPr>
      </w:pPr>
      <w:r w:rsidRPr="006E21A9">
        <w:rPr>
          <w:sz w:val="28"/>
          <w:szCs w:val="28"/>
          <w:lang w:val="uk-UA"/>
        </w:rPr>
        <w:t xml:space="preserve">При значних ступенях деформацій (&gt;10%) на деталях зазвичай залишається деяке огранювання, як наслідок великих зазорів між секторами і спрямування контурів деталей цих ділянках. </w:t>
      </w:r>
    </w:p>
    <w:p w14:paraId="05C45C33" w14:textId="77777777" w:rsidR="00405A27" w:rsidRDefault="006E21A9" w:rsidP="006E21A9">
      <w:pPr>
        <w:tabs>
          <w:tab w:val="num" w:pos="1080"/>
        </w:tabs>
        <w:ind w:firstLine="720"/>
        <w:jc w:val="both"/>
        <w:rPr>
          <w:sz w:val="28"/>
          <w:szCs w:val="28"/>
          <w:lang w:val="uk-UA"/>
        </w:rPr>
      </w:pPr>
      <w:r w:rsidRPr="006E21A9">
        <w:rPr>
          <w:sz w:val="28"/>
          <w:szCs w:val="28"/>
          <w:lang w:val="uk-UA"/>
        </w:rPr>
        <w:t xml:space="preserve">Для усунення огранювання формоутворення проводять за дві операції. Деталь попередньо формується, при цьому заготовка розтягується так, щоб деталь після цього переходу мала розміри менше, ніж вони задані креслення (приблизно на 2..3%). Друга операція є калібрувальною, при якій розтягнення деталі має бути 2...3%. Вона виконується після повороту обичайки навколо осі на деякий кут, що дозволяє розташувати грановані ділянки на поверхнях секторів пуансону. </w:t>
      </w:r>
    </w:p>
    <w:p w14:paraId="177144DE" w14:textId="77777777" w:rsidR="00405A27" w:rsidRDefault="006E21A9" w:rsidP="006E21A9">
      <w:pPr>
        <w:tabs>
          <w:tab w:val="num" w:pos="1080"/>
        </w:tabs>
        <w:ind w:firstLine="720"/>
        <w:jc w:val="both"/>
        <w:rPr>
          <w:sz w:val="28"/>
          <w:szCs w:val="28"/>
          <w:lang w:val="uk-UA"/>
        </w:rPr>
      </w:pPr>
      <w:r w:rsidRPr="006E21A9">
        <w:rPr>
          <w:sz w:val="28"/>
          <w:szCs w:val="28"/>
          <w:lang w:val="uk-UA"/>
        </w:rPr>
        <w:t xml:space="preserve">За напружено-деформованим станом, що виникає в </w:t>
      </w:r>
      <w:r>
        <w:rPr>
          <w:sz w:val="28"/>
          <w:szCs w:val="28"/>
          <w:lang w:val="uk-UA"/>
        </w:rPr>
        <w:t>заготовки</w:t>
      </w:r>
      <w:r w:rsidRPr="006E21A9">
        <w:rPr>
          <w:sz w:val="28"/>
          <w:szCs w:val="28"/>
          <w:lang w:val="uk-UA"/>
        </w:rPr>
        <w:t xml:space="preserve">, кільцева обтяжка близька до простої обтяжки. Ця аналогія буде більш зрозумілою, якщо уявити, що розтискний пуансон складається з двох секторів, кожен з яких можна розглядати як пуансон, що застосовується при простій обтяжці. </w:t>
      </w:r>
    </w:p>
    <w:p w14:paraId="1FC6663D" w14:textId="5911B59E" w:rsidR="006E21A9" w:rsidRPr="006E21A9" w:rsidRDefault="006E21A9" w:rsidP="006E21A9">
      <w:pPr>
        <w:tabs>
          <w:tab w:val="num" w:pos="1080"/>
        </w:tabs>
        <w:ind w:firstLine="720"/>
        <w:jc w:val="both"/>
        <w:rPr>
          <w:sz w:val="28"/>
          <w:szCs w:val="28"/>
          <w:lang w:val="uk-UA"/>
        </w:rPr>
      </w:pPr>
      <w:r w:rsidRPr="006E21A9">
        <w:rPr>
          <w:sz w:val="28"/>
          <w:szCs w:val="28"/>
          <w:lang w:val="uk-UA"/>
        </w:rPr>
        <w:t>Як обладнання для кільцевої обтяжки використовуються преса ПКД. На цих пресах можна виготовляти деталі діаметром до 1600 мм та висотою до 1000 мм.</w:t>
      </w:r>
    </w:p>
    <w:sectPr w:rsidR="006E21A9" w:rsidRPr="006E21A9">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1A9"/>
    <w:rsid w:val="002866A3"/>
    <w:rsid w:val="00405A27"/>
    <w:rsid w:val="004775D6"/>
    <w:rsid w:val="004927FF"/>
    <w:rsid w:val="004A0BB3"/>
    <w:rsid w:val="00697721"/>
    <w:rsid w:val="006E0908"/>
    <w:rsid w:val="006E21A9"/>
    <w:rsid w:val="007930FB"/>
    <w:rsid w:val="00806949"/>
    <w:rsid w:val="008C1088"/>
    <w:rsid w:val="00D63D11"/>
    <w:rsid w:val="00E655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215FB"/>
  <w15:chartTrackingRefBased/>
  <w15:docId w15:val="{F1234A8D-E557-4E51-B5AB-E5227B683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21A9"/>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E0908"/>
    <w:rPr>
      <w:color w:val="0563C1" w:themeColor="hyperlink"/>
      <w:u w:val="single"/>
    </w:rPr>
  </w:style>
  <w:style w:type="character" w:styleId="a4">
    <w:name w:val="Unresolved Mention"/>
    <w:basedOn w:val="a0"/>
    <w:uiPriority w:val="99"/>
    <w:semiHidden/>
    <w:unhideWhenUsed/>
    <w:rsid w:val="006E09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5621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6</Pages>
  <Words>1927</Words>
  <Characters>10988</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SYOZIK</dc:creator>
  <cp:keywords/>
  <dc:description/>
  <cp:lastModifiedBy>SYOZIK</cp:lastModifiedBy>
  <cp:revision>6</cp:revision>
  <dcterms:created xsi:type="dcterms:W3CDTF">2022-10-24T18:16:00Z</dcterms:created>
  <dcterms:modified xsi:type="dcterms:W3CDTF">2023-04-06T05:11:00Z</dcterms:modified>
</cp:coreProperties>
</file>